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D2865" w14:textId="77777777" w:rsidR="00D35976" w:rsidRDefault="00D35976" w:rsidP="00D35976">
      <w:pPr>
        <w:pStyle w:val="Title"/>
        <w:rPr>
          <w:b/>
          <w:bCs/>
          <w:sz w:val="44"/>
          <w:szCs w:val="44"/>
        </w:rPr>
      </w:pPr>
    </w:p>
    <w:p w14:paraId="6EF68A5F" w14:textId="749FF0DD" w:rsidR="00D35976" w:rsidRPr="00E83C58" w:rsidRDefault="00D35976" w:rsidP="00D35976">
      <w:pPr>
        <w:pStyle w:val="Title"/>
        <w:jc w:val="center"/>
        <w:rPr>
          <w:rFonts w:asciiTheme="minorHAnsi" w:hAnsiTheme="minorHAnsi" w:cstheme="minorHAnsi"/>
          <w:b/>
          <w:bCs/>
          <w:sz w:val="48"/>
          <w:szCs w:val="48"/>
        </w:rPr>
      </w:pPr>
      <w:r w:rsidRPr="00E83C58">
        <w:rPr>
          <w:rFonts w:asciiTheme="minorHAnsi" w:hAnsiTheme="minorHAnsi" w:cstheme="minorHAnsi"/>
          <w:b/>
          <w:bCs/>
          <w:sz w:val="44"/>
          <w:szCs w:val="44"/>
        </w:rPr>
        <w:t xml:space="preserve">Steering Group </w:t>
      </w:r>
      <w:r w:rsidRPr="00E83C58">
        <w:rPr>
          <w:rFonts w:asciiTheme="minorHAnsi" w:hAnsiTheme="minorHAnsi" w:cstheme="minorHAnsi"/>
          <w:b/>
          <w:bCs/>
          <w:sz w:val="48"/>
          <w:szCs w:val="48"/>
        </w:rPr>
        <w:t>Terms of Reference</w:t>
      </w:r>
    </w:p>
    <w:p w14:paraId="757252FE" w14:textId="3405593D" w:rsidR="00BE6FA5" w:rsidRPr="00260003" w:rsidRDefault="00BE6FA5" w:rsidP="00D35976">
      <w:pPr>
        <w:rPr>
          <w:i/>
          <w:iCs/>
          <w:sz w:val="24"/>
          <w:szCs w:val="24"/>
        </w:rPr>
      </w:pPr>
    </w:p>
    <w:p w14:paraId="1718816E" w14:textId="5B688652" w:rsidR="00BE6FA5" w:rsidRPr="00BE6FA5" w:rsidRDefault="00260003" w:rsidP="00260003">
      <w:pPr>
        <w:jc w:val="center"/>
        <w:rPr>
          <w:b/>
          <w:bCs/>
          <w:sz w:val="24"/>
          <w:szCs w:val="24"/>
        </w:rPr>
      </w:pPr>
      <w:r w:rsidRPr="00260003">
        <w:rPr>
          <w:noProof/>
          <w:sz w:val="24"/>
          <w:szCs w:val="24"/>
        </w:rPr>
        <mc:AlternateContent>
          <mc:Choice Requires="wps">
            <w:drawing>
              <wp:anchor distT="0" distB="0" distL="114300" distR="114300" simplePos="0" relativeHeight="251659264" behindDoc="0" locked="0" layoutInCell="1" allowOverlap="1" wp14:anchorId="00D7D8A1" wp14:editId="4E6F6A21">
                <wp:simplePos x="0" y="0"/>
                <wp:positionH relativeFrom="column">
                  <wp:posOffset>-67945</wp:posOffset>
                </wp:positionH>
                <wp:positionV relativeFrom="paragraph">
                  <wp:posOffset>229235</wp:posOffset>
                </wp:positionV>
                <wp:extent cx="6184900" cy="3118485"/>
                <wp:effectExtent l="0" t="0" r="0" b="5715"/>
                <wp:wrapSquare wrapText="bothSides"/>
                <wp:docPr id="200" name="Text Box 200"/>
                <wp:cNvGraphicFramePr/>
                <a:graphic xmlns:a="http://schemas.openxmlformats.org/drawingml/2006/main">
                  <a:graphicData uri="http://schemas.microsoft.com/office/word/2010/wordprocessingShape">
                    <wps:wsp>
                      <wps:cNvSpPr txBox="1"/>
                      <wps:spPr>
                        <a:xfrm>
                          <a:off x="0" y="0"/>
                          <a:ext cx="6184900" cy="3118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A86559" w14:textId="6D32E1EA" w:rsidR="00BE6FA5" w:rsidRPr="008B494D" w:rsidRDefault="00260003" w:rsidP="00FC322C">
                            <w:pPr>
                              <w:shd w:val="clear" w:color="auto" w:fill="FFFFFF"/>
                              <w:spacing w:after="120" w:line="240" w:lineRule="auto"/>
                              <w:jc w:val="both"/>
                              <w:rPr>
                                <w:rFonts w:eastAsia="Times New Roman" w:cstheme="minorHAnsi"/>
                                <w:color w:val="000000"/>
                                <w:sz w:val="20"/>
                                <w:szCs w:val="20"/>
                                <w:lang w:eastAsia="en-GB"/>
                              </w:rPr>
                            </w:pPr>
                            <w:r w:rsidRPr="00A00881">
                              <w:rPr>
                                <w:rFonts w:eastAsia="Times New Roman" w:cstheme="minorHAnsi"/>
                                <w:b/>
                                <w:bCs/>
                                <w:color w:val="000000"/>
                                <w:sz w:val="20"/>
                                <w:szCs w:val="20"/>
                                <w:lang w:eastAsia="en-GB"/>
                              </w:rPr>
                              <w:t>32</w:t>
                            </w:r>
                            <w:r w:rsidRPr="00A00881">
                              <w:rPr>
                                <w:rFonts w:eastAsia="Times New Roman" w:cstheme="minorHAnsi"/>
                                <w:color w:val="000000"/>
                                <w:sz w:val="20"/>
                                <w:szCs w:val="20"/>
                                <w:lang w:eastAsia="en-GB"/>
                              </w:rPr>
                              <w:t xml:space="preserve"> </w:t>
                            </w:r>
                            <w:r w:rsidR="00BE6FA5" w:rsidRPr="008B494D">
                              <w:rPr>
                                <w:rFonts w:eastAsia="Times New Roman" w:cstheme="minorHAnsi"/>
                                <w:color w:val="000000"/>
                                <w:sz w:val="20"/>
                                <w:szCs w:val="20"/>
                                <w:lang w:eastAsia="en-GB"/>
                              </w:rPr>
                              <w:t>(1)</w:t>
                            </w:r>
                            <w:r w:rsidR="00BE6FA5" w:rsidRPr="00A00881">
                              <w:rPr>
                                <w:rFonts w:eastAsia="Times New Roman" w:cstheme="minorHAnsi"/>
                                <w:color w:val="000000"/>
                                <w:sz w:val="20"/>
                                <w:szCs w:val="20"/>
                                <w:lang w:eastAsia="en-GB"/>
                              </w:rPr>
                              <w:t xml:space="preserve"> </w:t>
                            </w:r>
                            <w:r w:rsidR="00BE6FA5" w:rsidRPr="008B494D">
                              <w:rPr>
                                <w:rFonts w:eastAsia="Times New Roman" w:cstheme="minorHAnsi"/>
                                <w:color w:val="000000"/>
                                <w:sz w:val="20"/>
                                <w:szCs w:val="20"/>
                                <w:lang w:eastAsia="en-GB"/>
                              </w:rPr>
                              <w:t>A local authority in England must arrange for children and young people for whom it is responsible, and the parents of children for whom it is responsible, to be provided with advice and information about matters relating to the special educational needs of the children or young people concerned.</w:t>
                            </w:r>
                          </w:p>
                          <w:p w14:paraId="4844C5E6" w14:textId="77777777" w:rsidR="00BE6FA5" w:rsidRPr="008B494D" w:rsidRDefault="00BE6FA5" w:rsidP="00FC322C">
                            <w:pPr>
                              <w:shd w:val="clear" w:color="auto" w:fill="FFFFFF"/>
                              <w:spacing w:after="120" w:line="240" w:lineRule="auto"/>
                              <w:jc w:val="both"/>
                              <w:rPr>
                                <w:rFonts w:eastAsia="Times New Roman" w:cstheme="minorHAnsi"/>
                                <w:color w:val="000000"/>
                                <w:sz w:val="20"/>
                                <w:szCs w:val="20"/>
                                <w:lang w:eastAsia="en-GB"/>
                              </w:rPr>
                            </w:pPr>
                            <w:r w:rsidRPr="008B494D">
                              <w:rPr>
                                <w:rFonts w:eastAsia="Times New Roman" w:cstheme="minorHAnsi"/>
                                <w:color w:val="000000"/>
                                <w:sz w:val="20"/>
                                <w:szCs w:val="20"/>
                                <w:lang w:eastAsia="en-GB"/>
                              </w:rPr>
                              <w:t>(2)</w:t>
                            </w:r>
                            <w:r w:rsidRPr="00A00881">
                              <w:rPr>
                                <w:rFonts w:eastAsia="Times New Roman" w:cstheme="minorHAnsi"/>
                                <w:color w:val="000000"/>
                                <w:sz w:val="20"/>
                                <w:szCs w:val="20"/>
                                <w:lang w:eastAsia="en-GB"/>
                              </w:rPr>
                              <w:t xml:space="preserve"> </w:t>
                            </w:r>
                            <w:r w:rsidRPr="008B494D">
                              <w:rPr>
                                <w:rFonts w:eastAsia="Times New Roman" w:cstheme="minorHAnsi"/>
                                <w:color w:val="000000"/>
                                <w:sz w:val="20"/>
                                <w:szCs w:val="20"/>
                                <w:lang w:eastAsia="en-GB"/>
                              </w:rPr>
                              <w:t>A local authority in England must arrange for children and young people in its area with a disability, and the parents of children in its area with a disability, to be provided with advice and information about matters relating to the disabilities of the children or young people concerned.</w:t>
                            </w:r>
                          </w:p>
                          <w:p w14:paraId="1168D5BC" w14:textId="77777777" w:rsidR="00BE6FA5" w:rsidRPr="008B494D" w:rsidRDefault="00BE6FA5" w:rsidP="00FC322C">
                            <w:pPr>
                              <w:shd w:val="clear" w:color="auto" w:fill="FFFFFF"/>
                              <w:spacing w:after="120" w:line="240" w:lineRule="auto"/>
                              <w:jc w:val="both"/>
                              <w:rPr>
                                <w:rFonts w:eastAsia="Times New Roman" w:cstheme="minorHAnsi"/>
                                <w:color w:val="000000"/>
                                <w:sz w:val="20"/>
                                <w:szCs w:val="20"/>
                                <w:lang w:eastAsia="en-GB"/>
                              </w:rPr>
                            </w:pPr>
                            <w:r w:rsidRPr="008B494D">
                              <w:rPr>
                                <w:rFonts w:eastAsia="Times New Roman" w:cstheme="minorHAnsi"/>
                                <w:color w:val="000000"/>
                                <w:sz w:val="20"/>
                                <w:szCs w:val="20"/>
                                <w:lang w:eastAsia="en-GB"/>
                              </w:rPr>
                              <w:t>(3)</w:t>
                            </w:r>
                            <w:r w:rsidRPr="00A00881">
                              <w:rPr>
                                <w:rFonts w:eastAsia="Times New Roman" w:cstheme="minorHAnsi"/>
                                <w:color w:val="000000"/>
                                <w:sz w:val="20"/>
                                <w:szCs w:val="20"/>
                                <w:lang w:eastAsia="en-GB"/>
                              </w:rPr>
                              <w:t xml:space="preserve"> </w:t>
                            </w:r>
                            <w:r w:rsidRPr="008B494D">
                              <w:rPr>
                                <w:rFonts w:eastAsia="Times New Roman" w:cstheme="minorHAnsi"/>
                                <w:color w:val="000000"/>
                                <w:sz w:val="20"/>
                                <w:szCs w:val="20"/>
                                <w:lang w:eastAsia="en-GB"/>
                              </w:rPr>
                              <w:t>The authority must take such steps as it thinks appropriate for making the services provided under subsections </w:t>
                            </w:r>
                            <w:r w:rsidRPr="00A00881">
                              <w:rPr>
                                <w:rFonts w:eastAsia="Times New Roman" w:cstheme="minorHAnsi"/>
                                <w:color w:val="000000"/>
                                <w:sz w:val="20"/>
                                <w:szCs w:val="20"/>
                                <w:lang w:eastAsia="en-GB"/>
                              </w:rPr>
                              <w:t>(1)</w:t>
                            </w:r>
                            <w:r w:rsidRPr="008B494D">
                              <w:rPr>
                                <w:rFonts w:eastAsia="Times New Roman" w:cstheme="minorHAnsi"/>
                                <w:color w:val="000000"/>
                                <w:sz w:val="20"/>
                                <w:szCs w:val="20"/>
                                <w:lang w:eastAsia="en-GB"/>
                              </w:rPr>
                              <w:t> and</w:t>
                            </w:r>
                            <w:r w:rsidRPr="00A00881">
                              <w:rPr>
                                <w:rFonts w:eastAsia="Times New Roman" w:cstheme="minorHAnsi"/>
                                <w:color w:val="000000"/>
                                <w:sz w:val="20"/>
                                <w:szCs w:val="20"/>
                                <w:lang w:eastAsia="en-GB"/>
                              </w:rPr>
                              <w:t xml:space="preserve"> (2)</w:t>
                            </w:r>
                            <w:r w:rsidRPr="008B494D">
                              <w:rPr>
                                <w:rFonts w:eastAsia="Times New Roman" w:cstheme="minorHAnsi"/>
                                <w:color w:val="000000"/>
                                <w:sz w:val="20"/>
                                <w:szCs w:val="20"/>
                                <w:lang w:eastAsia="en-GB"/>
                              </w:rPr>
                              <w:t> known to—</w:t>
                            </w:r>
                          </w:p>
                          <w:p w14:paraId="7DDC4437" w14:textId="7865D6F7" w:rsidR="00BE6FA5" w:rsidRPr="008B494D" w:rsidRDefault="00BE6FA5" w:rsidP="00FC322C">
                            <w:pPr>
                              <w:shd w:val="clear" w:color="auto" w:fill="FFFFFF"/>
                              <w:spacing w:after="120" w:line="240" w:lineRule="auto"/>
                              <w:jc w:val="both"/>
                              <w:rPr>
                                <w:rFonts w:eastAsia="Times New Roman" w:cstheme="minorHAnsi"/>
                                <w:color w:val="000000"/>
                                <w:sz w:val="20"/>
                                <w:szCs w:val="20"/>
                                <w:lang w:eastAsia="en-GB"/>
                              </w:rPr>
                            </w:pPr>
                            <w:r w:rsidRPr="008B494D">
                              <w:rPr>
                                <w:rFonts w:eastAsia="Times New Roman" w:cstheme="minorHAnsi"/>
                                <w:color w:val="000000"/>
                                <w:sz w:val="20"/>
                                <w:szCs w:val="20"/>
                                <w:lang w:eastAsia="en-GB"/>
                              </w:rPr>
                              <w:t>(a)</w:t>
                            </w:r>
                            <w:r w:rsidR="00A00881">
                              <w:rPr>
                                <w:rFonts w:eastAsia="Times New Roman" w:cstheme="minorHAnsi"/>
                                <w:color w:val="000000"/>
                                <w:sz w:val="20"/>
                                <w:szCs w:val="20"/>
                                <w:lang w:eastAsia="en-GB"/>
                              </w:rPr>
                              <w:t xml:space="preserve"> </w:t>
                            </w:r>
                            <w:r w:rsidRPr="008B494D">
                              <w:rPr>
                                <w:rFonts w:eastAsia="Times New Roman" w:cstheme="minorHAnsi"/>
                                <w:color w:val="000000"/>
                                <w:sz w:val="20"/>
                                <w:szCs w:val="20"/>
                                <w:lang w:eastAsia="en-GB"/>
                              </w:rPr>
                              <w:t xml:space="preserve">the parents of children in its </w:t>
                            </w:r>
                            <w:r w:rsidRPr="00A00881">
                              <w:rPr>
                                <w:rFonts w:eastAsia="Times New Roman" w:cstheme="minorHAnsi"/>
                                <w:color w:val="000000"/>
                                <w:sz w:val="20"/>
                                <w:szCs w:val="20"/>
                                <w:lang w:eastAsia="en-GB"/>
                              </w:rPr>
                              <w:t>area.</w:t>
                            </w:r>
                          </w:p>
                          <w:p w14:paraId="0631F7A8" w14:textId="14068A33" w:rsidR="00BE6FA5" w:rsidRPr="008B494D" w:rsidRDefault="00BE6FA5" w:rsidP="00FC322C">
                            <w:pPr>
                              <w:shd w:val="clear" w:color="auto" w:fill="FFFFFF"/>
                              <w:spacing w:after="120" w:line="240" w:lineRule="auto"/>
                              <w:jc w:val="both"/>
                              <w:rPr>
                                <w:rFonts w:eastAsia="Times New Roman" w:cstheme="minorHAnsi"/>
                                <w:color w:val="000000"/>
                                <w:sz w:val="20"/>
                                <w:szCs w:val="20"/>
                                <w:lang w:eastAsia="en-GB"/>
                              </w:rPr>
                            </w:pPr>
                            <w:r w:rsidRPr="008B494D">
                              <w:rPr>
                                <w:rFonts w:eastAsia="Times New Roman" w:cstheme="minorHAnsi"/>
                                <w:color w:val="000000"/>
                                <w:sz w:val="20"/>
                                <w:szCs w:val="20"/>
                                <w:lang w:eastAsia="en-GB"/>
                              </w:rPr>
                              <w:t>(b)</w:t>
                            </w:r>
                            <w:r w:rsidR="00A00881">
                              <w:rPr>
                                <w:rFonts w:eastAsia="Times New Roman" w:cstheme="minorHAnsi"/>
                                <w:color w:val="000000"/>
                                <w:sz w:val="20"/>
                                <w:szCs w:val="20"/>
                                <w:lang w:eastAsia="en-GB"/>
                              </w:rPr>
                              <w:t xml:space="preserve"> </w:t>
                            </w:r>
                            <w:r w:rsidRPr="008B494D">
                              <w:rPr>
                                <w:rFonts w:eastAsia="Times New Roman" w:cstheme="minorHAnsi"/>
                                <w:color w:val="000000"/>
                                <w:sz w:val="20"/>
                                <w:szCs w:val="20"/>
                                <w:lang w:eastAsia="en-GB"/>
                              </w:rPr>
                              <w:t>children in its area</w:t>
                            </w:r>
                            <w:r w:rsidRPr="00A00881">
                              <w:rPr>
                                <w:rFonts w:eastAsia="Times New Roman" w:cstheme="minorHAnsi"/>
                                <w:color w:val="000000"/>
                                <w:sz w:val="20"/>
                                <w:szCs w:val="20"/>
                                <w:lang w:eastAsia="en-GB"/>
                              </w:rPr>
                              <w:t>.</w:t>
                            </w:r>
                          </w:p>
                          <w:p w14:paraId="45F69D4E" w14:textId="108D0F90" w:rsidR="00BE6FA5" w:rsidRPr="008B494D" w:rsidRDefault="00BE6FA5" w:rsidP="00FC322C">
                            <w:pPr>
                              <w:shd w:val="clear" w:color="auto" w:fill="FFFFFF"/>
                              <w:spacing w:after="120" w:line="240" w:lineRule="auto"/>
                              <w:jc w:val="both"/>
                              <w:rPr>
                                <w:rFonts w:eastAsia="Times New Roman" w:cstheme="minorHAnsi"/>
                                <w:color w:val="000000"/>
                                <w:sz w:val="20"/>
                                <w:szCs w:val="20"/>
                                <w:lang w:eastAsia="en-GB"/>
                              </w:rPr>
                            </w:pPr>
                            <w:r w:rsidRPr="008B494D">
                              <w:rPr>
                                <w:rFonts w:eastAsia="Times New Roman" w:cstheme="minorHAnsi"/>
                                <w:color w:val="000000"/>
                                <w:sz w:val="20"/>
                                <w:szCs w:val="20"/>
                                <w:lang w:eastAsia="en-GB"/>
                              </w:rPr>
                              <w:t>(c)</w:t>
                            </w:r>
                            <w:r w:rsidR="00A00881">
                              <w:rPr>
                                <w:rFonts w:eastAsia="Times New Roman" w:cstheme="minorHAnsi"/>
                                <w:color w:val="000000"/>
                                <w:sz w:val="20"/>
                                <w:szCs w:val="20"/>
                                <w:lang w:eastAsia="en-GB"/>
                              </w:rPr>
                              <w:t xml:space="preserve"> </w:t>
                            </w:r>
                            <w:r w:rsidRPr="008B494D">
                              <w:rPr>
                                <w:rFonts w:eastAsia="Times New Roman" w:cstheme="minorHAnsi"/>
                                <w:color w:val="000000"/>
                                <w:sz w:val="20"/>
                                <w:szCs w:val="20"/>
                                <w:lang w:eastAsia="en-GB"/>
                              </w:rPr>
                              <w:t>young people in its area</w:t>
                            </w:r>
                            <w:r w:rsidRPr="00A00881">
                              <w:rPr>
                                <w:rFonts w:eastAsia="Times New Roman" w:cstheme="minorHAnsi"/>
                                <w:color w:val="000000"/>
                                <w:sz w:val="20"/>
                                <w:szCs w:val="20"/>
                                <w:lang w:eastAsia="en-GB"/>
                              </w:rPr>
                              <w:t xml:space="preserve">. </w:t>
                            </w:r>
                          </w:p>
                          <w:p w14:paraId="20FD98CC" w14:textId="0E9ACB0D" w:rsidR="00BE6FA5" w:rsidRPr="008B494D" w:rsidRDefault="00BE6FA5" w:rsidP="00FC322C">
                            <w:pPr>
                              <w:shd w:val="clear" w:color="auto" w:fill="FFFFFF"/>
                              <w:spacing w:after="120" w:line="240" w:lineRule="auto"/>
                              <w:jc w:val="both"/>
                              <w:rPr>
                                <w:rFonts w:eastAsia="Times New Roman" w:cstheme="minorHAnsi"/>
                                <w:color w:val="000000"/>
                                <w:sz w:val="20"/>
                                <w:szCs w:val="20"/>
                                <w:lang w:eastAsia="en-GB"/>
                              </w:rPr>
                            </w:pPr>
                            <w:r w:rsidRPr="008B494D">
                              <w:rPr>
                                <w:rFonts w:eastAsia="Times New Roman" w:cstheme="minorHAnsi"/>
                                <w:color w:val="000000"/>
                                <w:sz w:val="20"/>
                                <w:szCs w:val="20"/>
                                <w:lang w:eastAsia="en-GB"/>
                              </w:rPr>
                              <w:t>(d)</w:t>
                            </w:r>
                            <w:r w:rsidR="00A00881">
                              <w:rPr>
                                <w:rFonts w:eastAsia="Times New Roman" w:cstheme="minorHAnsi"/>
                                <w:color w:val="000000"/>
                                <w:sz w:val="20"/>
                                <w:szCs w:val="20"/>
                                <w:lang w:eastAsia="en-GB"/>
                              </w:rPr>
                              <w:t xml:space="preserve"> </w:t>
                            </w:r>
                            <w:r w:rsidRPr="008B494D">
                              <w:rPr>
                                <w:rFonts w:eastAsia="Times New Roman" w:cstheme="minorHAnsi"/>
                                <w:color w:val="000000"/>
                                <w:sz w:val="20"/>
                                <w:szCs w:val="20"/>
                                <w:lang w:eastAsia="en-GB"/>
                              </w:rPr>
                              <w:t>the head teachers, proprietors and principals of schools and post-16 institutions in its area.</w:t>
                            </w:r>
                          </w:p>
                          <w:p w14:paraId="3BDB8D52" w14:textId="3A847592" w:rsidR="00BE6FA5" w:rsidRPr="008B494D" w:rsidRDefault="00BE6FA5" w:rsidP="00FC322C">
                            <w:pPr>
                              <w:shd w:val="clear" w:color="auto" w:fill="FFFFFF"/>
                              <w:spacing w:after="120" w:line="240" w:lineRule="auto"/>
                              <w:jc w:val="both"/>
                              <w:rPr>
                                <w:rFonts w:eastAsia="Times New Roman" w:cstheme="minorHAnsi"/>
                                <w:color w:val="000000"/>
                                <w:sz w:val="20"/>
                                <w:szCs w:val="20"/>
                                <w:lang w:eastAsia="en-GB"/>
                              </w:rPr>
                            </w:pPr>
                            <w:r w:rsidRPr="008B494D">
                              <w:rPr>
                                <w:rFonts w:eastAsia="Times New Roman" w:cstheme="minorHAnsi"/>
                                <w:color w:val="000000"/>
                                <w:sz w:val="20"/>
                                <w:szCs w:val="20"/>
                                <w:lang w:eastAsia="en-GB"/>
                              </w:rPr>
                              <w:t>(4)</w:t>
                            </w:r>
                            <w:r w:rsidRPr="00A00881">
                              <w:rPr>
                                <w:rFonts w:eastAsia="Times New Roman" w:cstheme="minorHAnsi"/>
                                <w:color w:val="000000"/>
                                <w:sz w:val="20"/>
                                <w:szCs w:val="20"/>
                                <w:lang w:eastAsia="en-GB"/>
                              </w:rPr>
                              <w:t xml:space="preserve"> </w:t>
                            </w:r>
                            <w:r w:rsidRPr="008B494D">
                              <w:rPr>
                                <w:rFonts w:eastAsia="Times New Roman" w:cstheme="minorHAnsi"/>
                                <w:color w:val="000000"/>
                                <w:sz w:val="20"/>
                                <w:szCs w:val="20"/>
                                <w:lang w:eastAsia="en-GB"/>
                              </w:rPr>
                              <w:t>The authority may also take such steps as it thinks appropriate for making the services provided under subsections </w:t>
                            </w:r>
                            <w:r w:rsidRPr="00A00881">
                              <w:rPr>
                                <w:rFonts w:eastAsia="Times New Roman" w:cstheme="minorHAnsi"/>
                                <w:color w:val="000000"/>
                                <w:sz w:val="20"/>
                                <w:szCs w:val="20"/>
                                <w:lang w:eastAsia="en-GB"/>
                              </w:rPr>
                              <w:t xml:space="preserve">(1) and (2) </w:t>
                            </w:r>
                            <w:r w:rsidRPr="008B494D">
                              <w:rPr>
                                <w:rFonts w:eastAsia="Times New Roman" w:cstheme="minorHAnsi"/>
                                <w:color w:val="000000"/>
                                <w:sz w:val="20"/>
                                <w:szCs w:val="20"/>
                                <w:lang w:eastAsia="en-GB"/>
                              </w:rPr>
                              <w:t>known to such other persons as it thinks appropriate.</w:t>
                            </w:r>
                          </w:p>
                          <w:p w14:paraId="4D96F35B" w14:textId="43728259" w:rsidR="00BE6FA5" w:rsidRDefault="00BE6FA5" w:rsidP="00BE6FA5">
                            <w:pPr>
                              <w:rPr>
                                <w:caps/>
                                <w:color w:val="4472C4"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D7D8A1" id="_x0000_t202" coordsize="21600,21600" o:spt="202" path="m,l,21600r21600,l21600,xe">
                <v:stroke joinstyle="miter"/>
                <v:path gradientshapeok="t" o:connecttype="rect"/>
              </v:shapetype>
              <v:shape id="Text Box 200" o:spid="_x0000_s1026" type="#_x0000_t202" style="position:absolute;left:0;text-align:left;margin-left:-5.35pt;margin-top:18.05pt;width:487pt;height:245.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" filled="f" stroked="f" strokeweight=".5pt">
                <v:textbox inset=",7.2pt,,0">
                  <w:txbxContent>
                    <w:p w14:paraId="25A86559" w14:textId="6D32E1EA" w:rsidR="00BE6FA5" w:rsidRPr="008B494D" w:rsidRDefault="00260003" w:rsidP="00FC322C">
                      <w:pPr>
                        <w:shd w:val="clear" w:color="auto" w:fill="FFFFFF"/>
                        <w:spacing w:after="120" w:line="240" w:lineRule="auto"/>
                        <w:jc w:val="both"/>
                        <w:rPr>
                          <w:rFonts w:eastAsia="Times New Roman" w:cstheme="minorHAnsi"/>
                          <w:color w:val="000000"/>
                          <w:sz w:val="20"/>
                          <w:szCs w:val="20"/>
                          <w:lang w:eastAsia="en-GB"/>
                        </w:rPr>
                      </w:pPr>
                      <w:r w:rsidRPr="00A00881">
                        <w:rPr>
                          <w:rFonts w:eastAsia="Times New Roman" w:cstheme="minorHAnsi"/>
                          <w:b/>
                          <w:bCs/>
                          <w:color w:val="000000"/>
                          <w:sz w:val="20"/>
                          <w:szCs w:val="20"/>
                          <w:lang w:eastAsia="en-GB"/>
                        </w:rPr>
                        <w:t>32</w:t>
                      </w:r>
                      <w:r w:rsidRPr="00A00881">
                        <w:rPr>
                          <w:rFonts w:eastAsia="Times New Roman" w:cstheme="minorHAnsi"/>
                          <w:color w:val="000000"/>
                          <w:sz w:val="20"/>
                          <w:szCs w:val="20"/>
                          <w:lang w:eastAsia="en-GB"/>
                        </w:rPr>
                        <w:t xml:space="preserve"> </w:t>
                      </w:r>
                      <w:r w:rsidR="00BE6FA5" w:rsidRPr="008B494D">
                        <w:rPr>
                          <w:rFonts w:eastAsia="Times New Roman" w:cstheme="minorHAnsi"/>
                          <w:color w:val="000000"/>
                          <w:sz w:val="20"/>
                          <w:szCs w:val="20"/>
                          <w:lang w:eastAsia="en-GB"/>
                        </w:rPr>
                        <w:t>(1)</w:t>
                      </w:r>
                      <w:r w:rsidR="00BE6FA5" w:rsidRPr="00A00881">
                        <w:rPr>
                          <w:rFonts w:eastAsia="Times New Roman" w:cstheme="minorHAnsi"/>
                          <w:color w:val="000000"/>
                          <w:sz w:val="20"/>
                          <w:szCs w:val="20"/>
                          <w:lang w:eastAsia="en-GB"/>
                        </w:rPr>
                        <w:t xml:space="preserve"> </w:t>
                      </w:r>
                      <w:r w:rsidR="00BE6FA5" w:rsidRPr="008B494D">
                        <w:rPr>
                          <w:rFonts w:eastAsia="Times New Roman" w:cstheme="minorHAnsi"/>
                          <w:color w:val="000000"/>
                          <w:sz w:val="20"/>
                          <w:szCs w:val="20"/>
                          <w:lang w:eastAsia="en-GB"/>
                        </w:rPr>
                        <w:t>A local authority in England must arrange for children and young people for whom it is responsible, and the parents of children for whom it is responsible, to be provided with advice and information about matters relating to the special educational needs of the children or young people concerned.</w:t>
                      </w:r>
                    </w:p>
                    <w:p w14:paraId="4844C5E6" w14:textId="77777777" w:rsidR="00BE6FA5" w:rsidRPr="008B494D" w:rsidRDefault="00BE6FA5" w:rsidP="00FC322C">
                      <w:pPr>
                        <w:shd w:val="clear" w:color="auto" w:fill="FFFFFF"/>
                        <w:spacing w:after="120" w:line="240" w:lineRule="auto"/>
                        <w:jc w:val="both"/>
                        <w:rPr>
                          <w:rFonts w:eastAsia="Times New Roman" w:cstheme="minorHAnsi"/>
                          <w:color w:val="000000"/>
                          <w:sz w:val="20"/>
                          <w:szCs w:val="20"/>
                          <w:lang w:eastAsia="en-GB"/>
                        </w:rPr>
                      </w:pPr>
                      <w:r w:rsidRPr="008B494D">
                        <w:rPr>
                          <w:rFonts w:eastAsia="Times New Roman" w:cstheme="minorHAnsi"/>
                          <w:color w:val="000000"/>
                          <w:sz w:val="20"/>
                          <w:szCs w:val="20"/>
                          <w:lang w:eastAsia="en-GB"/>
                        </w:rPr>
                        <w:t>(2)</w:t>
                      </w:r>
                      <w:r w:rsidRPr="00A00881">
                        <w:rPr>
                          <w:rFonts w:eastAsia="Times New Roman" w:cstheme="minorHAnsi"/>
                          <w:color w:val="000000"/>
                          <w:sz w:val="20"/>
                          <w:szCs w:val="20"/>
                          <w:lang w:eastAsia="en-GB"/>
                        </w:rPr>
                        <w:t xml:space="preserve"> </w:t>
                      </w:r>
                      <w:r w:rsidRPr="008B494D">
                        <w:rPr>
                          <w:rFonts w:eastAsia="Times New Roman" w:cstheme="minorHAnsi"/>
                          <w:color w:val="000000"/>
                          <w:sz w:val="20"/>
                          <w:szCs w:val="20"/>
                          <w:lang w:eastAsia="en-GB"/>
                        </w:rPr>
                        <w:t>A local authority in England must arrange for children and young people in its area with a disability, and the parents of children in its area with a disability, to be provided with advice and information about matters relating to the disabilities of the children or young people concerned.</w:t>
                      </w:r>
                    </w:p>
                    <w:p w14:paraId="1168D5BC" w14:textId="77777777" w:rsidR="00BE6FA5" w:rsidRPr="008B494D" w:rsidRDefault="00BE6FA5" w:rsidP="00FC322C">
                      <w:pPr>
                        <w:shd w:val="clear" w:color="auto" w:fill="FFFFFF"/>
                        <w:spacing w:after="120" w:line="240" w:lineRule="auto"/>
                        <w:jc w:val="both"/>
                        <w:rPr>
                          <w:rFonts w:eastAsia="Times New Roman" w:cstheme="minorHAnsi"/>
                          <w:color w:val="000000"/>
                          <w:sz w:val="20"/>
                          <w:szCs w:val="20"/>
                          <w:lang w:eastAsia="en-GB"/>
                        </w:rPr>
                      </w:pPr>
                      <w:r w:rsidRPr="008B494D">
                        <w:rPr>
                          <w:rFonts w:eastAsia="Times New Roman" w:cstheme="minorHAnsi"/>
                          <w:color w:val="000000"/>
                          <w:sz w:val="20"/>
                          <w:szCs w:val="20"/>
                          <w:lang w:eastAsia="en-GB"/>
                        </w:rPr>
                        <w:t>(3)</w:t>
                      </w:r>
                      <w:r w:rsidRPr="00A00881">
                        <w:rPr>
                          <w:rFonts w:eastAsia="Times New Roman" w:cstheme="minorHAnsi"/>
                          <w:color w:val="000000"/>
                          <w:sz w:val="20"/>
                          <w:szCs w:val="20"/>
                          <w:lang w:eastAsia="en-GB"/>
                        </w:rPr>
                        <w:t xml:space="preserve"> </w:t>
                      </w:r>
                      <w:r w:rsidRPr="008B494D">
                        <w:rPr>
                          <w:rFonts w:eastAsia="Times New Roman" w:cstheme="minorHAnsi"/>
                          <w:color w:val="000000"/>
                          <w:sz w:val="20"/>
                          <w:szCs w:val="20"/>
                          <w:lang w:eastAsia="en-GB"/>
                        </w:rPr>
                        <w:t>The authority must take such steps as it thinks appropriate for making the services provided under subsections </w:t>
                      </w:r>
                      <w:r w:rsidRPr="00A00881">
                        <w:rPr>
                          <w:rFonts w:eastAsia="Times New Roman" w:cstheme="minorHAnsi"/>
                          <w:color w:val="000000"/>
                          <w:sz w:val="20"/>
                          <w:szCs w:val="20"/>
                          <w:lang w:eastAsia="en-GB"/>
                        </w:rPr>
                        <w:t>(1)</w:t>
                      </w:r>
                      <w:r w:rsidRPr="008B494D">
                        <w:rPr>
                          <w:rFonts w:eastAsia="Times New Roman" w:cstheme="minorHAnsi"/>
                          <w:color w:val="000000"/>
                          <w:sz w:val="20"/>
                          <w:szCs w:val="20"/>
                          <w:lang w:eastAsia="en-GB"/>
                        </w:rPr>
                        <w:t> and</w:t>
                      </w:r>
                      <w:r w:rsidRPr="00A00881">
                        <w:rPr>
                          <w:rFonts w:eastAsia="Times New Roman" w:cstheme="minorHAnsi"/>
                          <w:color w:val="000000"/>
                          <w:sz w:val="20"/>
                          <w:szCs w:val="20"/>
                          <w:lang w:eastAsia="en-GB"/>
                        </w:rPr>
                        <w:t xml:space="preserve"> (2)</w:t>
                      </w:r>
                      <w:r w:rsidRPr="008B494D">
                        <w:rPr>
                          <w:rFonts w:eastAsia="Times New Roman" w:cstheme="minorHAnsi"/>
                          <w:color w:val="000000"/>
                          <w:sz w:val="20"/>
                          <w:szCs w:val="20"/>
                          <w:lang w:eastAsia="en-GB"/>
                        </w:rPr>
                        <w:t> known to—</w:t>
                      </w:r>
                    </w:p>
                    <w:p w14:paraId="7DDC4437" w14:textId="7865D6F7" w:rsidR="00BE6FA5" w:rsidRPr="008B494D" w:rsidRDefault="00BE6FA5" w:rsidP="00FC322C">
                      <w:pPr>
                        <w:shd w:val="clear" w:color="auto" w:fill="FFFFFF"/>
                        <w:spacing w:after="120" w:line="240" w:lineRule="auto"/>
                        <w:jc w:val="both"/>
                        <w:rPr>
                          <w:rFonts w:eastAsia="Times New Roman" w:cstheme="minorHAnsi"/>
                          <w:color w:val="000000"/>
                          <w:sz w:val="20"/>
                          <w:szCs w:val="20"/>
                          <w:lang w:eastAsia="en-GB"/>
                        </w:rPr>
                      </w:pPr>
                      <w:r w:rsidRPr="008B494D">
                        <w:rPr>
                          <w:rFonts w:eastAsia="Times New Roman" w:cstheme="minorHAnsi"/>
                          <w:color w:val="000000"/>
                          <w:sz w:val="20"/>
                          <w:szCs w:val="20"/>
                          <w:lang w:eastAsia="en-GB"/>
                        </w:rPr>
                        <w:t>(a)</w:t>
                      </w:r>
                      <w:r w:rsidR="00A00881">
                        <w:rPr>
                          <w:rFonts w:eastAsia="Times New Roman" w:cstheme="minorHAnsi"/>
                          <w:color w:val="000000"/>
                          <w:sz w:val="20"/>
                          <w:szCs w:val="20"/>
                          <w:lang w:eastAsia="en-GB"/>
                        </w:rPr>
                        <w:t xml:space="preserve"> </w:t>
                      </w:r>
                      <w:r w:rsidRPr="008B494D">
                        <w:rPr>
                          <w:rFonts w:eastAsia="Times New Roman" w:cstheme="minorHAnsi"/>
                          <w:color w:val="000000"/>
                          <w:sz w:val="20"/>
                          <w:szCs w:val="20"/>
                          <w:lang w:eastAsia="en-GB"/>
                        </w:rPr>
                        <w:t xml:space="preserve">the parents of children in its </w:t>
                      </w:r>
                      <w:r w:rsidRPr="00A00881">
                        <w:rPr>
                          <w:rFonts w:eastAsia="Times New Roman" w:cstheme="minorHAnsi"/>
                          <w:color w:val="000000"/>
                          <w:sz w:val="20"/>
                          <w:szCs w:val="20"/>
                          <w:lang w:eastAsia="en-GB"/>
                        </w:rPr>
                        <w:t>area.</w:t>
                      </w:r>
                    </w:p>
                    <w:p w14:paraId="0631F7A8" w14:textId="14068A33" w:rsidR="00BE6FA5" w:rsidRPr="008B494D" w:rsidRDefault="00BE6FA5" w:rsidP="00FC322C">
                      <w:pPr>
                        <w:shd w:val="clear" w:color="auto" w:fill="FFFFFF"/>
                        <w:spacing w:after="120" w:line="240" w:lineRule="auto"/>
                        <w:jc w:val="both"/>
                        <w:rPr>
                          <w:rFonts w:eastAsia="Times New Roman" w:cstheme="minorHAnsi"/>
                          <w:color w:val="000000"/>
                          <w:sz w:val="20"/>
                          <w:szCs w:val="20"/>
                          <w:lang w:eastAsia="en-GB"/>
                        </w:rPr>
                      </w:pPr>
                      <w:r w:rsidRPr="008B494D">
                        <w:rPr>
                          <w:rFonts w:eastAsia="Times New Roman" w:cstheme="minorHAnsi"/>
                          <w:color w:val="000000"/>
                          <w:sz w:val="20"/>
                          <w:szCs w:val="20"/>
                          <w:lang w:eastAsia="en-GB"/>
                        </w:rPr>
                        <w:t>(b)</w:t>
                      </w:r>
                      <w:r w:rsidR="00A00881">
                        <w:rPr>
                          <w:rFonts w:eastAsia="Times New Roman" w:cstheme="minorHAnsi"/>
                          <w:color w:val="000000"/>
                          <w:sz w:val="20"/>
                          <w:szCs w:val="20"/>
                          <w:lang w:eastAsia="en-GB"/>
                        </w:rPr>
                        <w:t xml:space="preserve"> </w:t>
                      </w:r>
                      <w:r w:rsidRPr="008B494D">
                        <w:rPr>
                          <w:rFonts w:eastAsia="Times New Roman" w:cstheme="minorHAnsi"/>
                          <w:color w:val="000000"/>
                          <w:sz w:val="20"/>
                          <w:szCs w:val="20"/>
                          <w:lang w:eastAsia="en-GB"/>
                        </w:rPr>
                        <w:t>children in its area</w:t>
                      </w:r>
                      <w:r w:rsidRPr="00A00881">
                        <w:rPr>
                          <w:rFonts w:eastAsia="Times New Roman" w:cstheme="minorHAnsi"/>
                          <w:color w:val="000000"/>
                          <w:sz w:val="20"/>
                          <w:szCs w:val="20"/>
                          <w:lang w:eastAsia="en-GB"/>
                        </w:rPr>
                        <w:t>.</w:t>
                      </w:r>
                    </w:p>
                    <w:p w14:paraId="45F69D4E" w14:textId="108D0F90" w:rsidR="00BE6FA5" w:rsidRPr="008B494D" w:rsidRDefault="00BE6FA5" w:rsidP="00FC322C">
                      <w:pPr>
                        <w:shd w:val="clear" w:color="auto" w:fill="FFFFFF"/>
                        <w:spacing w:after="120" w:line="240" w:lineRule="auto"/>
                        <w:jc w:val="both"/>
                        <w:rPr>
                          <w:rFonts w:eastAsia="Times New Roman" w:cstheme="minorHAnsi"/>
                          <w:color w:val="000000"/>
                          <w:sz w:val="20"/>
                          <w:szCs w:val="20"/>
                          <w:lang w:eastAsia="en-GB"/>
                        </w:rPr>
                      </w:pPr>
                      <w:r w:rsidRPr="008B494D">
                        <w:rPr>
                          <w:rFonts w:eastAsia="Times New Roman" w:cstheme="minorHAnsi"/>
                          <w:color w:val="000000"/>
                          <w:sz w:val="20"/>
                          <w:szCs w:val="20"/>
                          <w:lang w:eastAsia="en-GB"/>
                        </w:rPr>
                        <w:t>(c)</w:t>
                      </w:r>
                      <w:r w:rsidR="00A00881">
                        <w:rPr>
                          <w:rFonts w:eastAsia="Times New Roman" w:cstheme="minorHAnsi"/>
                          <w:color w:val="000000"/>
                          <w:sz w:val="20"/>
                          <w:szCs w:val="20"/>
                          <w:lang w:eastAsia="en-GB"/>
                        </w:rPr>
                        <w:t xml:space="preserve"> </w:t>
                      </w:r>
                      <w:r w:rsidRPr="008B494D">
                        <w:rPr>
                          <w:rFonts w:eastAsia="Times New Roman" w:cstheme="minorHAnsi"/>
                          <w:color w:val="000000"/>
                          <w:sz w:val="20"/>
                          <w:szCs w:val="20"/>
                          <w:lang w:eastAsia="en-GB"/>
                        </w:rPr>
                        <w:t>young people in its area</w:t>
                      </w:r>
                      <w:r w:rsidRPr="00A00881">
                        <w:rPr>
                          <w:rFonts w:eastAsia="Times New Roman" w:cstheme="minorHAnsi"/>
                          <w:color w:val="000000"/>
                          <w:sz w:val="20"/>
                          <w:szCs w:val="20"/>
                          <w:lang w:eastAsia="en-GB"/>
                        </w:rPr>
                        <w:t xml:space="preserve">. </w:t>
                      </w:r>
                    </w:p>
                    <w:p w14:paraId="20FD98CC" w14:textId="0E9ACB0D" w:rsidR="00BE6FA5" w:rsidRPr="008B494D" w:rsidRDefault="00BE6FA5" w:rsidP="00FC322C">
                      <w:pPr>
                        <w:shd w:val="clear" w:color="auto" w:fill="FFFFFF"/>
                        <w:spacing w:after="120" w:line="240" w:lineRule="auto"/>
                        <w:jc w:val="both"/>
                        <w:rPr>
                          <w:rFonts w:eastAsia="Times New Roman" w:cstheme="minorHAnsi"/>
                          <w:color w:val="000000"/>
                          <w:sz w:val="20"/>
                          <w:szCs w:val="20"/>
                          <w:lang w:eastAsia="en-GB"/>
                        </w:rPr>
                      </w:pPr>
                      <w:r w:rsidRPr="008B494D">
                        <w:rPr>
                          <w:rFonts w:eastAsia="Times New Roman" w:cstheme="minorHAnsi"/>
                          <w:color w:val="000000"/>
                          <w:sz w:val="20"/>
                          <w:szCs w:val="20"/>
                          <w:lang w:eastAsia="en-GB"/>
                        </w:rPr>
                        <w:t>(d)</w:t>
                      </w:r>
                      <w:r w:rsidR="00A00881">
                        <w:rPr>
                          <w:rFonts w:eastAsia="Times New Roman" w:cstheme="minorHAnsi"/>
                          <w:color w:val="000000"/>
                          <w:sz w:val="20"/>
                          <w:szCs w:val="20"/>
                          <w:lang w:eastAsia="en-GB"/>
                        </w:rPr>
                        <w:t xml:space="preserve"> </w:t>
                      </w:r>
                      <w:r w:rsidRPr="008B494D">
                        <w:rPr>
                          <w:rFonts w:eastAsia="Times New Roman" w:cstheme="minorHAnsi"/>
                          <w:color w:val="000000"/>
                          <w:sz w:val="20"/>
                          <w:szCs w:val="20"/>
                          <w:lang w:eastAsia="en-GB"/>
                        </w:rPr>
                        <w:t>the head teachers, proprietors and principals of schools and post-16 institutions in its area.</w:t>
                      </w:r>
                    </w:p>
                    <w:p w14:paraId="3BDB8D52" w14:textId="3A847592" w:rsidR="00BE6FA5" w:rsidRPr="008B494D" w:rsidRDefault="00BE6FA5" w:rsidP="00FC322C">
                      <w:pPr>
                        <w:shd w:val="clear" w:color="auto" w:fill="FFFFFF"/>
                        <w:spacing w:after="120" w:line="240" w:lineRule="auto"/>
                        <w:jc w:val="both"/>
                        <w:rPr>
                          <w:rFonts w:eastAsia="Times New Roman" w:cstheme="minorHAnsi"/>
                          <w:color w:val="000000"/>
                          <w:sz w:val="20"/>
                          <w:szCs w:val="20"/>
                          <w:lang w:eastAsia="en-GB"/>
                        </w:rPr>
                      </w:pPr>
                      <w:r w:rsidRPr="008B494D">
                        <w:rPr>
                          <w:rFonts w:eastAsia="Times New Roman" w:cstheme="minorHAnsi"/>
                          <w:color w:val="000000"/>
                          <w:sz w:val="20"/>
                          <w:szCs w:val="20"/>
                          <w:lang w:eastAsia="en-GB"/>
                        </w:rPr>
                        <w:t>(4)</w:t>
                      </w:r>
                      <w:r w:rsidRPr="00A00881">
                        <w:rPr>
                          <w:rFonts w:eastAsia="Times New Roman" w:cstheme="minorHAnsi"/>
                          <w:color w:val="000000"/>
                          <w:sz w:val="20"/>
                          <w:szCs w:val="20"/>
                          <w:lang w:eastAsia="en-GB"/>
                        </w:rPr>
                        <w:t xml:space="preserve"> </w:t>
                      </w:r>
                      <w:r w:rsidRPr="008B494D">
                        <w:rPr>
                          <w:rFonts w:eastAsia="Times New Roman" w:cstheme="minorHAnsi"/>
                          <w:color w:val="000000"/>
                          <w:sz w:val="20"/>
                          <w:szCs w:val="20"/>
                          <w:lang w:eastAsia="en-GB"/>
                        </w:rPr>
                        <w:t>The authority may also take such steps as it thinks appropriate for making the services provided under subsections </w:t>
                      </w:r>
                      <w:r w:rsidRPr="00A00881">
                        <w:rPr>
                          <w:rFonts w:eastAsia="Times New Roman" w:cstheme="minorHAnsi"/>
                          <w:color w:val="000000"/>
                          <w:sz w:val="20"/>
                          <w:szCs w:val="20"/>
                          <w:lang w:eastAsia="en-GB"/>
                        </w:rPr>
                        <w:t xml:space="preserve">(1) and (2) </w:t>
                      </w:r>
                      <w:r w:rsidRPr="008B494D">
                        <w:rPr>
                          <w:rFonts w:eastAsia="Times New Roman" w:cstheme="minorHAnsi"/>
                          <w:color w:val="000000"/>
                          <w:sz w:val="20"/>
                          <w:szCs w:val="20"/>
                          <w:lang w:eastAsia="en-GB"/>
                        </w:rPr>
                        <w:t>known to such other persons as it thinks appropriate.</w:t>
                      </w:r>
                    </w:p>
                    <w:p w14:paraId="4D96F35B" w14:textId="43728259" w:rsidR="00BE6FA5" w:rsidRDefault="00BE6FA5" w:rsidP="00BE6FA5">
                      <w:pPr>
                        <w:rPr>
                          <w:caps/>
                          <w:color w:val="4472C4" w:themeColor="accent1"/>
                          <w:sz w:val="26"/>
                          <w:szCs w:val="26"/>
                        </w:rPr>
                      </w:pPr>
                    </w:p>
                  </w:txbxContent>
                </v:textbox>
                <w10:wrap type="square"/>
              </v:shape>
            </w:pict>
          </mc:Fallback>
        </mc:AlternateContent>
      </w:r>
      <w:r w:rsidR="00BE6FA5" w:rsidRPr="00260003">
        <w:rPr>
          <w:b/>
          <w:bCs/>
          <w:sz w:val="24"/>
          <w:szCs w:val="24"/>
        </w:rPr>
        <w:t>Children</w:t>
      </w:r>
      <w:r w:rsidR="00BE6FA5" w:rsidRPr="00260003">
        <w:rPr>
          <w:b/>
          <w:bCs/>
          <w:i/>
          <w:iCs/>
          <w:sz w:val="24"/>
          <w:szCs w:val="24"/>
        </w:rPr>
        <w:t xml:space="preserve"> </w:t>
      </w:r>
      <w:r w:rsidR="00BE6FA5" w:rsidRPr="00260003">
        <w:rPr>
          <w:b/>
          <w:bCs/>
          <w:sz w:val="24"/>
          <w:szCs w:val="24"/>
        </w:rPr>
        <w:t>and Families Act 2014 – Advice and Information</w:t>
      </w:r>
    </w:p>
    <w:p w14:paraId="38100E83" w14:textId="3DE6CCEA" w:rsidR="00D35976" w:rsidRPr="00D35976" w:rsidRDefault="00D35976" w:rsidP="00D35976">
      <w:pPr>
        <w:rPr>
          <w:b/>
          <w:bCs/>
          <w:sz w:val="28"/>
          <w:szCs w:val="28"/>
        </w:rPr>
      </w:pPr>
      <w:r>
        <w:rPr>
          <w:b/>
          <w:bCs/>
          <w:sz w:val="28"/>
          <w:szCs w:val="28"/>
        </w:rPr>
        <w:t>Introduction</w:t>
      </w:r>
    </w:p>
    <w:p w14:paraId="18A176B7" w14:textId="3671D3B4" w:rsidR="00C034E2" w:rsidRDefault="008B494D" w:rsidP="00BE6FA5">
      <w:pPr>
        <w:jc w:val="both"/>
      </w:pPr>
      <w:r>
        <w:t xml:space="preserve">Norfolk </w:t>
      </w:r>
      <w:r w:rsidR="00D35976" w:rsidRPr="00D35976">
        <w:t>Special Educational Needs and Disability Information Advice and Support Service (SENDIASS</w:t>
      </w:r>
      <w:r>
        <w:t>)</w:t>
      </w:r>
      <w:r w:rsidR="00D35976" w:rsidRPr="00D35976">
        <w:t xml:space="preserve"> is a</w:t>
      </w:r>
      <w:r w:rsidR="00BE6FA5">
        <w:t xml:space="preserve"> statutory</w:t>
      </w:r>
      <w:r w:rsidR="00D35976" w:rsidRPr="00D35976">
        <w:t xml:space="preserve"> service offering</w:t>
      </w:r>
      <w:r w:rsidR="00C034E2">
        <w:t xml:space="preserve"> free,</w:t>
      </w:r>
      <w:r w:rsidR="00D35976" w:rsidRPr="00D35976">
        <w:t xml:space="preserve"> impartial, confidential information, advice and support</w:t>
      </w:r>
      <w:r w:rsidR="00827603">
        <w:t>.</w:t>
      </w:r>
      <w:r w:rsidR="00827603" w:rsidRPr="00827603">
        <w:t xml:space="preserve"> </w:t>
      </w:r>
      <w:r w:rsidR="00BA261D">
        <w:t>The service provides i</w:t>
      </w:r>
      <w:r w:rsidR="002F6432">
        <w:t>nformation</w:t>
      </w:r>
      <w:r w:rsidR="00BA261D">
        <w:t xml:space="preserve"> and advice</w:t>
      </w:r>
      <w:r w:rsidR="002F6432">
        <w:t xml:space="preserve"> based on</w:t>
      </w:r>
      <w:r w:rsidR="00827603" w:rsidRPr="00D35976">
        <w:t xml:space="preserve"> education law </w:t>
      </w:r>
      <w:r w:rsidR="00827603">
        <w:t xml:space="preserve">related to SEN </w:t>
      </w:r>
      <w:r w:rsidR="00827603" w:rsidRPr="00D35976">
        <w:t>and disability</w:t>
      </w:r>
      <w:r w:rsidR="002F6432">
        <w:t xml:space="preserve"> and </w:t>
      </w:r>
      <w:r w:rsidR="00827603" w:rsidRPr="00D35976">
        <w:t>health and social care legislation.</w:t>
      </w:r>
      <w:r w:rsidR="00827603" w:rsidRPr="00827603">
        <w:t xml:space="preserve"> </w:t>
      </w:r>
      <w:r w:rsidR="00BA261D" w:rsidRPr="00D35976">
        <w:t>SENDIASS staff are independently trained in SEND law and practice</w:t>
      </w:r>
      <w:r w:rsidR="00BA261D">
        <w:t xml:space="preserve">, this ensures they keep their impartiality when advising parent/carers, young people and professionals. </w:t>
      </w:r>
    </w:p>
    <w:p w14:paraId="6202AD4E" w14:textId="47D36DF1" w:rsidR="00827603" w:rsidRDefault="00827603" w:rsidP="00BE6FA5">
      <w:pPr>
        <w:jc w:val="both"/>
      </w:pPr>
      <w:r>
        <w:t>Norfolk SENDIASS</w:t>
      </w:r>
      <w:r w:rsidR="00D35976" w:rsidRPr="00D35976">
        <w:t xml:space="preserve"> works in partnership with parents and young people, the Local Authority, </w:t>
      </w:r>
      <w:r w:rsidR="002F6432">
        <w:t xml:space="preserve">health, </w:t>
      </w:r>
      <w:r w:rsidR="00D35976" w:rsidRPr="00D35976">
        <w:t xml:space="preserve">educational </w:t>
      </w:r>
      <w:r w:rsidRPr="00D35976">
        <w:t>settings,</w:t>
      </w:r>
      <w:r w:rsidR="00D35976" w:rsidRPr="00D35976">
        <w:t xml:space="preserve"> and other key agencies working with children and young people up to the age of 25. </w:t>
      </w:r>
      <w:r w:rsidR="00BA261D" w:rsidRPr="00D35976">
        <w:t>The Service operates at ‘arm’s length’ from</w:t>
      </w:r>
      <w:r w:rsidR="00BA261D">
        <w:t xml:space="preserve"> </w:t>
      </w:r>
      <w:r w:rsidR="00BA261D" w:rsidRPr="00D35976">
        <w:t>Local Authority</w:t>
      </w:r>
      <w:r w:rsidR="00BA261D">
        <w:t xml:space="preserve"> and Health</w:t>
      </w:r>
      <w:r w:rsidR="00BA261D" w:rsidRPr="00D35976">
        <w:t xml:space="preserve"> Services.</w:t>
      </w:r>
    </w:p>
    <w:p w14:paraId="7E027B71" w14:textId="22430F01" w:rsidR="00BE6FA5" w:rsidRDefault="00D35976" w:rsidP="00BE6FA5">
      <w:pPr>
        <w:jc w:val="both"/>
      </w:pPr>
      <w:r w:rsidRPr="007B6B2F">
        <w:t xml:space="preserve">The Service operates </w:t>
      </w:r>
      <w:r w:rsidR="00827603" w:rsidRPr="007B6B2F">
        <w:t xml:space="preserve">via </w:t>
      </w:r>
      <w:r w:rsidRPr="007B6B2F">
        <w:t xml:space="preserve">a </w:t>
      </w:r>
      <w:r w:rsidR="00827603" w:rsidRPr="007B6B2F">
        <w:t xml:space="preserve">helpline </w:t>
      </w:r>
      <w:r w:rsidR="00BE6FA5" w:rsidRPr="007B6B2F">
        <w:t>that provides 34 hours’ worth of appointments a week</w:t>
      </w:r>
      <w:r w:rsidR="007B6B2F" w:rsidRPr="007B6B2F">
        <w:t>, plus</w:t>
      </w:r>
      <w:r w:rsidR="00BE6FA5" w:rsidRPr="007B6B2F">
        <w:t xml:space="preserve"> intensive casework support where necessary.  </w:t>
      </w:r>
      <w:r w:rsidR="00BA261D" w:rsidRPr="007B6B2F">
        <w:t>As well as the services’ main functions they also provide training to parent/carers, young people and professionals.</w:t>
      </w:r>
    </w:p>
    <w:p w14:paraId="33868900" w14:textId="2347498F" w:rsidR="00BA261D" w:rsidRDefault="002F6432" w:rsidP="00BE6FA5">
      <w:pPr>
        <w:jc w:val="both"/>
      </w:pPr>
      <w:r>
        <w:t>Norfolk SENDIASS oversee</w:t>
      </w:r>
      <w:r w:rsidR="00BA261D">
        <w:t xml:space="preserve"> and manage</w:t>
      </w:r>
      <w:r>
        <w:t xml:space="preserve"> the SEND Youth </w:t>
      </w:r>
      <w:proofErr w:type="gramStart"/>
      <w:r>
        <w:t>Foru</w:t>
      </w:r>
      <w:r w:rsidR="00BA261D">
        <w:t>m,</w:t>
      </w:r>
      <w:proofErr w:type="gramEnd"/>
      <w:r w:rsidR="00BA261D">
        <w:t xml:space="preserve"> participants are between the ages of 11 and 25 years. The forum </w:t>
      </w:r>
      <w:r>
        <w:t xml:space="preserve">provides an opportunity for children and young people with SEND to share their experiences in education &amp; training and to work together to improve services for </w:t>
      </w:r>
      <w:r w:rsidR="00BA261D">
        <w:t>children and young people</w:t>
      </w:r>
      <w:r>
        <w:t xml:space="preserve"> in Norfolk. </w:t>
      </w:r>
    </w:p>
    <w:p w14:paraId="46805E1C" w14:textId="00DDB710" w:rsidR="00C977FD" w:rsidRDefault="00BE6FA5" w:rsidP="00BE6FA5">
      <w:pPr>
        <w:jc w:val="both"/>
      </w:pPr>
      <w:r>
        <w:t xml:space="preserve">Norfolk SENDIASS is expected </w:t>
      </w:r>
      <w:r w:rsidR="00D35976">
        <w:t>to comply with the Minimum Standards for SEND Information Advice and Support Services set out by the Department of Education and the Department of Health and Social Care. Copies are available from the service and are on the service website.</w:t>
      </w:r>
    </w:p>
    <w:p w14:paraId="54C4988F" w14:textId="151D8530" w:rsidR="00FC322C" w:rsidRDefault="00FC322C" w:rsidP="00BE6FA5">
      <w:pPr>
        <w:jc w:val="both"/>
      </w:pPr>
    </w:p>
    <w:p w14:paraId="288B3C35" w14:textId="77777777" w:rsidR="00FC322C" w:rsidRDefault="00FC322C" w:rsidP="00BE6FA5">
      <w:pPr>
        <w:jc w:val="both"/>
      </w:pPr>
    </w:p>
    <w:p w14:paraId="3C21F8A6" w14:textId="2AF7FF6C" w:rsidR="00C977FD" w:rsidRDefault="00C977FD" w:rsidP="00BE6FA5">
      <w:pPr>
        <w:jc w:val="both"/>
        <w:rPr>
          <w:b/>
          <w:bCs/>
          <w:sz w:val="28"/>
          <w:szCs w:val="28"/>
        </w:rPr>
      </w:pPr>
      <w:r>
        <w:rPr>
          <w:b/>
          <w:bCs/>
          <w:sz w:val="28"/>
          <w:szCs w:val="28"/>
        </w:rPr>
        <w:t xml:space="preserve">Aims of the Service </w:t>
      </w:r>
    </w:p>
    <w:p w14:paraId="4071359D" w14:textId="384DE360" w:rsidR="00C977FD" w:rsidRDefault="00C977FD" w:rsidP="00BE6FA5">
      <w:pPr>
        <w:jc w:val="both"/>
      </w:pPr>
      <w:r>
        <w:t>The aim of the service is to ensure parents, carers and young people have access to timely, accurate and impartial</w:t>
      </w:r>
      <w:r w:rsidR="00A5695A">
        <w:t>,</w:t>
      </w:r>
      <w:r>
        <w:t xml:space="preserve"> information</w:t>
      </w:r>
      <w:r w:rsidR="00A5695A">
        <w:t>, adv</w:t>
      </w:r>
      <w:r>
        <w:t xml:space="preserve">ice and support. This enables parents, carers and young people to take an informed and active role in the decision-making process. </w:t>
      </w:r>
    </w:p>
    <w:p w14:paraId="070EA316" w14:textId="612EF179" w:rsidR="00C977FD" w:rsidRDefault="00C977FD" w:rsidP="00BE6FA5">
      <w:pPr>
        <w:jc w:val="both"/>
      </w:pPr>
      <w:r>
        <w:t>The service works to limit misunderstandings and secure partnership working between parents, carers, young people, schools, the Local Authority and other services, ensuring that the views of parents, carers and young people are listened to.</w:t>
      </w:r>
    </w:p>
    <w:p w14:paraId="14F6A811" w14:textId="31F733FB" w:rsidR="00C977FD" w:rsidRDefault="00C977FD" w:rsidP="00BE6FA5">
      <w:pPr>
        <w:jc w:val="both"/>
        <w:rPr>
          <w:b/>
          <w:bCs/>
          <w:sz w:val="28"/>
          <w:szCs w:val="28"/>
        </w:rPr>
      </w:pPr>
      <w:r>
        <w:rPr>
          <w:b/>
          <w:bCs/>
          <w:sz w:val="28"/>
          <w:szCs w:val="28"/>
        </w:rPr>
        <w:t xml:space="preserve">Purpose of the Steering Group </w:t>
      </w:r>
    </w:p>
    <w:p w14:paraId="7391FB3F" w14:textId="4C26D9FA" w:rsidR="00C977FD" w:rsidRDefault="00A5695A" w:rsidP="00BE6FA5">
      <w:pPr>
        <w:jc w:val="both"/>
      </w:pPr>
      <w:r>
        <w:t>A</w:t>
      </w:r>
      <w:r w:rsidR="00C977FD" w:rsidRPr="00C977FD">
        <w:t xml:space="preserve"> forum for key partners to monitor</w:t>
      </w:r>
      <w:r w:rsidR="00C977FD">
        <w:t>,</w:t>
      </w:r>
      <w:r w:rsidR="00C977FD" w:rsidRPr="00C977FD">
        <w:t xml:space="preserve"> develop </w:t>
      </w:r>
      <w:r w:rsidR="00C977FD">
        <w:t xml:space="preserve">and support </w:t>
      </w:r>
      <w:r w:rsidR="00C977FD" w:rsidRPr="00C977FD">
        <w:t>Norfolk</w:t>
      </w:r>
      <w:r w:rsidR="00C977FD">
        <w:t xml:space="preserve"> SENDIASS</w:t>
      </w:r>
      <w:r w:rsidR="005C61DF">
        <w:t xml:space="preserve"> in the work they do</w:t>
      </w:r>
      <w:r w:rsidR="00C977FD">
        <w:t xml:space="preserve">. </w:t>
      </w:r>
    </w:p>
    <w:p w14:paraId="48DCEDEA" w14:textId="4249EE92" w:rsidR="00A5695A" w:rsidRDefault="00A5695A" w:rsidP="00BE6FA5">
      <w:pPr>
        <w:jc w:val="both"/>
        <w:rPr>
          <w:b/>
          <w:bCs/>
          <w:sz w:val="28"/>
          <w:szCs w:val="28"/>
        </w:rPr>
      </w:pPr>
      <w:r w:rsidRPr="00A5695A">
        <w:rPr>
          <w:b/>
          <w:bCs/>
          <w:sz w:val="28"/>
          <w:szCs w:val="28"/>
        </w:rPr>
        <w:t xml:space="preserve">Aims of the Steering Group </w:t>
      </w:r>
    </w:p>
    <w:p w14:paraId="21F5DFFD" w14:textId="2A6E5051" w:rsidR="003F5792" w:rsidRDefault="00381090" w:rsidP="003F5792">
      <w:pPr>
        <w:spacing w:after="0" w:line="240" w:lineRule="auto"/>
        <w:rPr>
          <w:rFonts w:eastAsia="Times New Roman" w:cstheme="minorHAnsi"/>
          <w:szCs w:val="18"/>
        </w:rPr>
      </w:pPr>
      <w:r w:rsidRPr="00381090">
        <w:rPr>
          <w:rFonts w:eastAsia="Times New Roman" w:cstheme="minorHAnsi"/>
          <w:szCs w:val="18"/>
        </w:rPr>
        <w:t>The primary functions of the Steering Group are to:</w:t>
      </w:r>
    </w:p>
    <w:p w14:paraId="650BEC25" w14:textId="77777777" w:rsidR="00381090" w:rsidRDefault="00381090" w:rsidP="003F5792">
      <w:pPr>
        <w:spacing w:after="0" w:line="240" w:lineRule="auto"/>
        <w:rPr>
          <w:rFonts w:eastAsia="Times New Roman" w:cstheme="minorHAnsi"/>
          <w:szCs w:val="18"/>
        </w:rPr>
      </w:pPr>
    </w:p>
    <w:p w14:paraId="71EC9D0C" w14:textId="53AFBE04" w:rsidR="003F5792" w:rsidRDefault="000761BE" w:rsidP="000761BE">
      <w:pPr>
        <w:pStyle w:val="ListParagraph"/>
        <w:numPr>
          <w:ilvl w:val="0"/>
          <w:numId w:val="4"/>
        </w:numPr>
        <w:spacing w:after="0" w:line="240" w:lineRule="auto"/>
        <w:jc w:val="both"/>
        <w:rPr>
          <w:rFonts w:eastAsia="Times New Roman" w:cstheme="minorHAnsi"/>
          <w:szCs w:val="18"/>
        </w:rPr>
      </w:pPr>
      <w:r>
        <w:rPr>
          <w:rFonts w:eastAsia="Times New Roman" w:cstheme="minorHAnsi"/>
          <w:szCs w:val="18"/>
        </w:rPr>
        <w:t>D</w:t>
      </w:r>
      <w:r w:rsidR="003F5792" w:rsidRPr="003F5792">
        <w:rPr>
          <w:rFonts w:eastAsia="Times New Roman" w:cstheme="minorHAnsi"/>
          <w:szCs w:val="18"/>
        </w:rPr>
        <w:t>iscuss key issues and developments that are relevant to</w:t>
      </w:r>
      <w:r w:rsidR="00381090">
        <w:rPr>
          <w:rFonts w:eastAsia="Times New Roman" w:cstheme="minorHAnsi"/>
          <w:szCs w:val="18"/>
        </w:rPr>
        <w:t xml:space="preserve"> SENDIASS</w:t>
      </w:r>
    </w:p>
    <w:p w14:paraId="5B36F31F" w14:textId="6FC84C75" w:rsidR="00E83C58" w:rsidRPr="003F5792" w:rsidRDefault="000761BE" w:rsidP="000761BE">
      <w:pPr>
        <w:pStyle w:val="ListParagraph"/>
        <w:numPr>
          <w:ilvl w:val="0"/>
          <w:numId w:val="4"/>
        </w:numPr>
        <w:spacing w:after="0" w:line="240" w:lineRule="auto"/>
        <w:jc w:val="both"/>
        <w:rPr>
          <w:rFonts w:eastAsia="Times New Roman" w:cstheme="minorHAnsi"/>
          <w:szCs w:val="18"/>
        </w:rPr>
      </w:pPr>
      <w:r>
        <w:rPr>
          <w:rFonts w:eastAsia="Times New Roman" w:cstheme="minorHAnsi"/>
          <w:szCs w:val="18"/>
        </w:rPr>
        <w:t>S</w:t>
      </w:r>
      <w:r w:rsidR="00E83C58">
        <w:rPr>
          <w:rFonts w:eastAsia="Times New Roman" w:cstheme="minorHAnsi"/>
          <w:szCs w:val="18"/>
        </w:rPr>
        <w:t>ign off by majority vote anything related to the SENDIAS Service</w:t>
      </w:r>
    </w:p>
    <w:p w14:paraId="709EB031" w14:textId="002CF385" w:rsidR="003F5792" w:rsidRPr="003F5792" w:rsidRDefault="000761BE" w:rsidP="000761BE">
      <w:pPr>
        <w:numPr>
          <w:ilvl w:val="0"/>
          <w:numId w:val="3"/>
        </w:numPr>
        <w:tabs>
          <w:tab w:val="num" w:pos="720"/>
        </w:tabs>
        <w:spacing w:after="0" w:line="240" w:lineRule="auto"/>
        <w:jc w:val="both"/>
        <w:rPr>
          <w:rFonts w:eastAsia="Times New Roman" w:cstheme="minorHAnsi"/>
          <w:szCs w:val="18"/>
        </w:rPr>
      </w:pPr>
      <w:r>
        <w:rPr>
          <w:rFonts w:eastAsia="Times New Roman" w:cstheme="minorHAnsi"/>
        </w:rPr>
        <w:t>S</w:t>
      </w:r>
      <w:r w:rsidR="003F5792" w:rsidRPr="003F5792">
        <w:rPr>
          <w:rFonts w:eastAsia="Times New Roman" w:cstheme="minorHAnsi"/>
        </w:rPr>
        <w:t>upport, promote and develop the service</w:t>
      </w:r>
    </w:p>
    <w:p w14:paraId="12DA4C5A" w14:textId="719A4940" w:rsidR="003F5792" w:rsidRPr="008419B3" w:rsidRDefault="000761BE" w:rsidP="000761BE">
      <w:pPr>
        <w:numPr>
          <w:ilvl w:val="0"/>
          <w:numId w:val="3"/>
        </w:numPr>
        <w:tabs>
          <w:tab w:val="num" w:pos="720"/>
        </w:tabs>
        <w:spacing w:after="0" w:line="240" w:lineRule="auto"/>
        <w:jc w:val="both"/>
        <w:rPr>
          <w:rFonts w:eastAsia="Times New Roman" w:cstheme="minorHAnsi"/>
          <w:szCs w:val="18"/>
        </w:rPr>
      </w:pPr>
      <w:r w:rsidRPr="008419B3">
        <w:rPr>
          <w:rFonts w:eastAsia="Times New Roman" w:cstheme="minorHAnsi"/>
          <w:color w:val="000000"/>
        </w:rPr>
        <w:t>M</w:t>
      </w:r>
      <w:r w:rsidR="003F5792" w:rsidRPr="008419B3">
        <w:rPr>
          <w:rFonts w:eastAsia="Times New Roman" w:cstheme="minorHAnsi"/>
          <w:color w:val="000000"/>
        </w:rPr>
        <w:t>onitor the impartiality of the service and ensure it remains at ‘arm’s length’ to</w:t>
      </w:r>
      <w:r w:rsidR="008419B3" w:rsidRPr="008419B3">
        <w:rPr>
          <w:rFonts w:eastAsia="Times New Roman" w:cstheme="minorHAnsi"/>
          <w:color w:val="000000"/>
        </w:rPr>
        <w:t xml:space="preserve"> Statutory Bodies</w:t>
      </w:r>
    </w:p>
    <w:p w14:paraId="5BAFD89C" w14:textId="59D01FF2" w:rsidR="003F5792" w:rsidRPr="003F5792" w:rsidRDefault="000761BE" w:rsidP="000761BE">
      <w:pPr>
        <w:numPr>
          <w:ilvl w:val="0"/>
          <w:numId w:val="3"/>
        </w:numPr>
        <w:tabs>
          <w:tab w:val="num" w:pos="720"/>
        </w:tabs>
        <w:spacing w:after="0" w:line="240" w:lineRule="auto"/>
        <w:jc w:val="both"/>
        <w:rPr>
          <w:rFonts w:eastAsia="Times New Roman" w:cstheme="minorHAnsi"/>
          <w:szCs w:val="18"/>
        </w:rPr>
      </w:pPr>
      <w:r>
        <w:rPr>
          <w:rFonts w:eastAsia="Times New Roman" w:cstheme="minorHAnsi"/>
          <w:szCs w:val="18"/>
        </w:rPr>
        <w:t>E</w:t>
      </w:r>
      <w:r w:rsidR="003F5792" w:rsidRPr="003F5792">
        <w:rPr>
          <w:rFonts w:eastAsia="Times New Roman" w:cstheme="minorHAnsi"/>
          <w:szCs w:val="18"/>
        </w:rPr>
        <w:t>nsure that impartiality and confidentiality policies are reviewed and monitor that they are implemented consistently and effectively</w:t>
      </w:r>
    </w:p>
    <w:p w14:paraId="0415B031" w14:textId="30344252" w:rsidR="003F5792" w:rsidRPr="003F5792" w:rsidRDefault="000761BE" w:rsidP="000761BE">
      <w:pPr>
        <w:numPr>
          <w:ilvl w:val="0"/>
          <w:numId w:val="3"/>
        </w:numPr>
        <w:tabs>
          <w:tab w:val="num" w:pos="720"/>
        </w:tabs>
        <w:spacing w:after="0" w:line="240" w:lineRule="auto"/>
        <w:jc w:val="both"/>
        <w:rPr>
          <w:rFonts w:eastAsia="Times New Roman" w:cstheme="minorHAnsi"/>
          <w:szCs w:val="18"/>
        </w:rPr>
      </w:pPr>
      <w:r>
        <w:rPr>
          <w:rFonts w:eastAsia="Times New Roman" w:cstheme="minorHAnsi"/>
          <w:szCs w:val="18"/>
        </w:rPr>
        <w:t>E</w:t>
      </w:r>
      <w:r w:rsidR="003F5792" w:rsidRPr="003F5792">
        <w:rPr>
          <w:rFonts w:eastAsia="Times New Roman" w:cstheme="minorHAnsi"/>
          <w:szCs w:val="18"/>
        </w:rPr>
        <w:t>valuate the level to which the service achieves the Minimum Standards for SEND Information, Advice and Support Services and is compliant with the SEND Code of Practice 2015</w:t>
      </w:r>
    </w:p>
    <w:p w14:paraId="4F150145" w14:textId="639536EE" w:rsidR="003F5792" w:rsidRPr="003F5792" w:rsidRDefault="003F5792" w:rsidP="000761BE">
      <w:pPr>
        <w:numPr>
          <w:ilvl w:val="0"/>
          <w:numId w:val="3"/>
        </w:numPr>
        <w:tabs>
          <w:tab w:val="num" w:pos="720"/>
        </w:tabs>
        <w:spacing w:after="0" w:line="240" w:lineRule="auto"/>
        <w:jc w:val="both"/>
        <w:rPr>
          <w:rFonts w:eastAsia="Times New Roman" w:cstheme="minorHAnsi"/>
          <w:szCs w:val="18"/>
        </w:rPr>
      </w:pPr>
      <w:r w:rsidRPr="003F5792">
        <w:rPr>
          <w:rFonts w:eastAsia="Times New Roman" w:cstheme="minorHAnsi"/>
          <w:szCs w:val="18"/>
        </w:rPr>
        <w:t>Monitor the continued development of the service in a way that best meets the needs of children and young people with SEND in Norfolk and their parents/carers by agreeing and reviewing the Norfolk SENDIASS development plan annually</w:t>
      </w:r>
    </w:p>
    <w:p w14:paraId="73DE9A1E" w14:textId="37E8108E" w:rsidR="003F5792" w:rsidRDefault="000761BE" w:rsidP="000761BE">
      <w:pPr>
        <w:numPr>
          <w:ilvl w:val="0"/>
          <w:numId w:val="3"/>
        </w:numPr>
        <w:spacing w:after="0" w:line="240" w:lineRule="auto"/>
        <w:jc w:val="both"/>
        <w:rPr>
          <w:rFonts w:eastAsia="Times New Roman" w:cstheme="minorHAnsi"/>
          <w:szCs w:val="18"/>
        </w:rPr>
      </w:pPr>
      <w:r>
        <w:rPr>
          <w:rFonts w:eastAsia="Times New Roman" w:cstheme="minorHAnsi"/>
          <w:szCs w:val="18"/>
        </w:rPr>
        <w:t>A</w:t>
      </w:r>
      <w:r w:rsidR="003F5792" w:rsidRPr="003F5792">
        <w:rPr>
          <w:rFonts w:eastAsia="Times New Roman" w:cstheme="minorHAnsi"/>
          <w:szCs w:val="18"/>
        </w:rPr>
        <w:t xml:space="preserve">ct as a ‘critical friend’ to Norfolk SENDIASS </w:t>
      </w:r>
    </w:p>
    <w:p w14:paraId="2C7FCBCD" w14:textId="70E2DEEF" w:rsidR="00E83C58" w:rsidRDefault="00E83C58" w:rsidP="00E83C58">
      <w:pPr>
        <w:spacing w:after="0" w:line="240" w:lineRule="auto"/>
        <w:rPr>
          <w:rFonts w:eastAsia="Times New Roman" w:cstheme="minorHAnsi"/>
          <w:szCs w:val="18"/>
        </w:rPr>
      </w:pPr>
    </w:p>
    <w:p w14:paraId="4A8F73E1" w14:textId="77777777" w:rsidR="00FC322C" w:rsidRDefault="00FC322C" w:rsidP="00E83C58">
      <w:pPr>
        <w:spacing w:after="0" w:line="240" w:lineRule="auto"/>
        <w:rPr>
          <w:rFonts w:eastAsia="Times New Roman" w:cstheme="minorHAnsi"/>
          <w:szCs w:val="18"/>
        </w:rPr>
      </w:pPr>
    </w:p>
    <w:p w14:paraId="0E082E94" w14:textId="77777777" w:rsidR="00A00881" w:rsidRPr="00A00881" w:rsidRDefault="00A00881" w:rsidP="00A00881">
      <w:pPr>
        <w:spacing w:after="0" w:line="240" w:lineRule="auto"/>
        <w:rPr>
          <w:rFonts w:eastAsia="Times New Roman" w:cstheme="minorHAnsi"/>
          <w:b/>
          <w:bCs/>
          <w:sz w:val="28"/>
        </w:rPr>
      </w:pPr>
      <w:r w:rsidRPr="00A00881">
        <w:rPr>
          <w:rFonts w:eastAsia="Times New Roman" w:cstheme="minorHAnsi"/>
          <w:b/>
          <w:bCs/>
          <w:sz w:val="28"/>
        </w:rPr>
        <w:t>Membership</w:t>
      </w:r>
    </w:p>
    <w:p w14:paraId="6AEF8DF3" w14:textId="77777777" w:rsidR="00A00881" w:rsidRPr="00A00881" w:rsidRDefault="00A00881" w:rsidP="00A00881">
      <w:pPr>
        <w:spacing w:after="0" w:line="240" w:lineRule="auto"/>
        <w:rPr>
          <w:rFonts w:eastAsia="Times New Roman" w:cstheme="minorHAnsi"/>
          <w:szCs w:val="18"/>
        </w:rPr>
      </w:pPr>
    </w:p>
    <w:p w14:paraId="0325873C" w14:textId="28774C17" w:rsidR="00A00881" w:rsidRPr="00A00881" w:rsidRDefault="00A00881" w:rsidP="00A00881">
      <w:pPr>
        <w:spacing w:after="0" w:line="240" w:lineRule="auto"/>
        <w:jc w:val="both"/>
        <w:rPr>
          <w:rFonts w:eastAsia="Times New Roman" w:cstheme="minorHAnsi"/>
          <w:szCs w:val="18"/>
        </w:rPr>
      </w:pPr>
      <w:r w:rsidRPr="00A00881">
        <w:rPr>
          <w:rFonts w:eastAsia="Times New Roman" w:cstheme="minorHAnsi"/>
          <w:szCs w:val="18"/>
        </w:rPr>
        <w:t>Members of the Steering Group will be chosen on their ability to make an effective contribution on behalf of the stakeholder they represent and their willingness to be active in promoting the interests of</w:t>
      </w:r>
      <w:r>
        <w:rPr>
          <w:rFonts w:eastAsia="Times New Roman" w:cstheme="minorHAnsi"/>
          <w:szCs w:val="18"/>
        </w:rPr>
        <w:t xml:space="preserve"> Norfolk SENDIASS</w:t>
      </w:r>
      <w:r w:rsidRPr="00A00881">
        <w:rPr>
          <w:rFonts w:eastAsia="Times New Roman" w:cstheme="minorHAnsi"/>
          <w:szCs w:val="18"/>
        </w:rPr>
        <w:t>. The Steering Group will include representatives from the following:</w:t>
      </w:r>
    </w:p>
    <w:p w14:paraId="51C1C843" w14:textId="77777777" w:rsidR="00A00881" w:rsidRPr="00A00881" w:rsidRDefault="00A00881" w:rsidP="00A00881">
      <w:pPr>
        <w:spacing w:after="0" w:line="240" w:lineRule="auto"/>
        <w:rPr>
          <w:rFonts w:eastAsia="Times New Roman" w:cstheme="minorHAnsi"/>
          <w:szCs w:val="18"/>
        </w:rPr>
      </w:pPr>
    </w:p>
    <w:p w14:paraId="122C866A" w14:textId="0E1ED045" w:rsidR="00A00881" w:rsidRPr="00A00881" w:rsidRDefault="00A00881" w:rsidP="00A00881">
      <w:pPr>
        <w:pStyle w:val="ListParagraph"/>
        <w:numPr>
          <w:ilvl w:val="0"/>
          <w:numId w:val="8"/>
        </w:numPr>
        <w:spacing w:after="0" w:line="240" w:lineRule="auto"/>
        <w:rPr>
          <w:rFonts w:eastAsia="Times New Roman" w:cstheme="minorHAnsi"/>
          <w:szCs w:val="18"/>
        </w:rPr>
      </w:pPr>
      <w:r w:rsidRPr="00A00881">
        <w:rPr>
          <w:rFonts w:eastAsia="Times New Roman" w:cstheme="minorHAnsi"/>
          <w:szCs w:val="18"/>
        </w:rPr>
        <w:t xml:space="preserve">Local Authority Manager of </w:t>
      </w:r>
      <w:r>
        <w:rPr>
          <w:rFonts w:eastAsia="Times New Roman" w:cstheme="minorHAnsi"/>
          <w:szCs w:val="18"/>
        </w:rPr>
        <w:t>Norfolk SENDIASS</w:t>
      </w:r>
    </w:p>
    <w:p w14:paraId="512D5358" w14:textId="276539D0" w:rsidR="00A00881" w:rsidRPr="00A00881" w:rsidRDefault="00A00881" w:rsidP="00A00881">
      <w:pPr>
        <w:pStyle w:val="ListParagraph"/>
        <w:numPr>
          <w:ilvl w:val="0"/>
          <w:numId w:val="8"/>
        </w:numPr>
        <w:spacing w:after="0" w:line="240" w:lineRule="auto"/>
        <w:rPr>
          <w:rFonts w:eastAsia="Times New Roman" w:cstheme="minorHAnsi"/>
          <w:szCs w:val="18"/>
        </w:rPr>
      </w:pPr>
      <w:r w:rsidRPr="00A00881">
        <w:rPr>
          <w:rFonts w:eastAsia="Times New Roman" w:cstheme="minorHAnsi"/>
          <w:szCs w:val="18"/>
        </w:rPr>
        <w:t>Primary, secondary, special schools</w:t>
      </w:r>
    </w:p>
    <w:p w14:paraId="52E331B5" w14:textId="0E1B0E59" w:rsidR="00A00881" w:rsidRPr="00A00881" w:rsidRDefault="00A00881" w:rsidP="00A00881">
      <w:pPr>
        <w:pStyle w:val="ListParagraph"/>
        <w:numPr>
          <w:ilvl w:val="0"/>
          <w:numId w:val="8"/>
        </w:numPr>
        <w:spacing w:after="0" w:line="240" w:lineRule="auto"/>
        <w:rPr>
          <w:rFonts w:eastAsia="Times New Roman" w:cstheme="minorHAnsi"/>
          <w:szCs w:val="18"/>
        </w:rPr>
      </w:pPr>
      <w:r w:rsidRPr="00A00881">
        <w:rPr>
          <w:rFonts w:eastAsia="Times New Roman" w:cstheme="minorHAnsi"/>
          <w:szCs w:val="18"/>
        </w:rPr>
        <w:t>Early Years settings</w:t>
      </w:r>
    </w:p>
    <w:p w14:paraId="70F6C551" w14:textId="78E1826C" w:rsidR="00A00881" w:rsidRPr="00A00881" w:rsidRDefault="00A00881" w:rsidP="00A00881">
      <w:pPr>
        <w:pStyle w:val="ListParagraph"/>
        <w:numPr>
          <w:ilvl w:val="0"/>
          <w:numId w:val="8"/>
        </w:numPr>
        <w:spacing w:after="0" w:line="240" w:lineRule="auto"/>
        <w:rPr>
          <w:rFonts w:eastAsia="Times New Roman" w:cstheme="minorHAnsi"/>
          <w:szCs w:val="18"/>
        </w:rPr>
      </w:pPr>
      <w:r w:rsidRPr="00A00881">
        <w:rPr>
          <w:rFonts w:eastAsia="Times New Roman" w:cstheme="minorHAnsi"/>
          <w:szCs w:val="18"/>
        </w:rPr>
        <w:t>Post 16 provider</w:t>
      </w:r>
    </w:p>
    <w:p w14:paraId="45FCA917" w14:textId="1310F909" w:rsidR="00A00881" w:rsidRPr="00A00881" w:rsidRDefault="00A00881" w:rsidP="00A00881">
      <w:pPr>
        <w:pStyle w:val="ListParagraph"/>
        <w:numPr>
          <w:ilvl w:val="0"/>
          <w:numId w:val="8"/>
        </w:numPr>
        <w:spacing w:after="0" w:line="240" w:lineRule="auto"/>
        <w:rPr>
          <w:rFonts w:eastAsia="Times New Roman" w:cstheme="minorHAnsi"/>
          <w:szCs w:val="18"/>
        </w:rPr>
      </w:pPr>
      <w:r w:rsidRPr="00A00881">
        <w:rPr>
          <w:rFonts w:eastAsia="Times New Roman" w:cstheme="minorHAnsi"/>
          <w:szCs w:val="18"/>
        </w:rPr>
        <w:t xml:space="preserve">Voluntary groups or organisations </w:t>
      </w:r>
    </w:p>
    <w:p w14:paraId="08EFAA28" w14:textId="692879F0" w:rsidR="00A00881" w:rsidRPr="00A00881" w:rsidRDefault="00A00881" w:rsidP="00A00881">
      <w:pPr>
        <w:pStyle w:val="ListParagraph"/>
        <w:numPr>
          <w:ilvl w:val="0"/>
          <w:numId w:val="8"/>
        </w:numPr>
        <w:spacing w:after="0" w:line="240" w:lineRule="auto"/>
        <w:rPr>
          <w:rFonts w:eastAsia="Times New Roman" w:cstheme="minorHAnsi"/>
          <w:szCs w:val="18"/>
        </w:rPr>
      </w:pPr>
      <w:r w:rsidRPr="00A00881">
        <w:rPr>
          <w:rFonts w:eastAsia="Times New Roman" w:cstheme="minorHAnsi"/>
          <w:szCs w:val="18"/>
        </w:rPr>
        <w:t xml:space="preserve">Health </w:t>
      </w:r>
    </w:p>
    <w:p w14:paraId="6D5F68FD" w14:textId="2008F6AF" w:rsidR="00A00881" w:rsidRPr="00A00881" w:rsidRDefault="00A00881" w:rsidP="00A00881">
      <w:pPr>
        <w:pStyle w:val="ListParagraph"/>
        <w:numPr>
          <w:ilvl w:val="0"/>
          <w:numId w:val="8"/>
        </w:numPr>
        <w:spacing w:after="0" w:line="240" w:lineRule="auto"/>
        <w:rPr>
          <w:rFonts w:eastAsia="Times New Roman" w:cstheme="minorHAnsi"/>
          <w:szCs w:val="18"/>
        </w:rPr>
      </w:pPr>
      <w:r w:rsidRPr="00A00881">
        <w:rPr>
          <w:rFonts w:eastAsia="Times New Roman" w:cstheme="minorHAnsi"/>
          <w:szCs w:val="18"/>
        </w:rPr>
        <w:t xml:space="preserve">Social Care </w:t>
      </w:r>
    </w:p>
    <w:p w14:paraId="004BB56A" w14:textId="623E3904" w:rsidR="00A00881" w:rsidRPr="00A00881" w:rsidRDefault="00A00881" w:rsidP="00A00881">
      <w:pPr>
        <w:pStyle w:val="ListParagraph"/>
        <w:numPr>
          <w:ilvl w:val="0"/>
          <w:numId w:val="8"/>
        </w:numPr>
        <w:spacing w:after="0" w:line="240" w:lineRule="auto"/>
        <w:rPr>
          <w:rFonts w:eastAsia="Times New Roman" w:cstheme="minorHAnsi"/>
          <w:szCs w:val="18"/>
        </w:rPr>
      </w:pPr>
      <w:r w:rsidRPr="00A00881">
        <w:rPr>
          <w:rFonts w:eastAsia="Times New Roman" w:cstheme="minorHAnsi"/>
          <w:szCs w:val="18"/>
        </w:rPr>
        <w:t>Parents/carers of children who have SEND</w:t>
      </w:r>
    </w:p>
    <w:p w14:paraId="7ED75C55" w14:textId="39F33EAE" w:rsidR="00A00881" w:rsidRDefault="00A00881" w:rsidP="00A00881">
      <w:pPr>
        <w:pStyle w:val="ListParagraph"/>
        <w:numPr>
          <w:ilvl w:val="0"/>
          <w:numId w:val="8"/>
        </w:numPr>
        <w:spacing w:after="0" w:line="240" w:lineRule="auto"/>
        <w:rPr>
          <w:rFonts w:eastAsia="Times New Roman" w:cstheme="minorHAnsi"/>
          <w:szCs w:val="18"/>
        </w:rPr>
      </w:pPr>
      <w:r w:rsidRPr="00A00881">
        <w:rPr>
          <w:rFonts w:eastAsia="Times New Roman" w:cstheme="minorHAnsi"/>
          <w:szCs w:val="18"/>
        </w:rPr>
        <w:t>Norfolk parent/carer forum Family Voice</w:t>
      </w:r>
    </w:p>
    <w:p w14:paraId="43B87632" w14:textId="79795B00" w:rsidR="00A00881" w:rsidRDefault="00A00881" w:rsidP="00A00881">
      <w:pPr>
        <w:spacing w:after="0" w:line="240" w:lineRule="auto"/>
        <w:rPr>
          <w:rFonts w:eastAsia="Times New Roman" w:cstheme="minorHAnsi"/>
          <w:szCs w:val="18"/>
        </w:rPr>
      </w:pPr>
    </w:p>
    <w:p w14:paraId="3FA4FF3E" w14:textId="37E0CB42" w:rsidR="00A00881" w:rsidRDefault="00A00881" w:rsidP="00A00881">
      <w:pPr>
        <w:spacing w:after="0" w:line="240" w:lineRule="auto"/>
        <w:rPr>
          <w:rFonts w:eastAsia="Times New Roman" w:cstheme="minorHAnsi"/>
          <w:szCs w:val="18"/>
        </w:rPr>
      </w:pPr>
    </w:p>
    <w:p w14:paraId="45E285BB" w14:textId="1E314036" w:rsidR="00A00881" w:rsidRDefault="00A00881" w:rsidP="00A00881">
      <w:pPr>
        <w:spacing w:after="0" w:line="240" w:lineRule="auto"/>
        <w:rPr>
          <w:rFonts w:eastAsia="Times New Roman" w:cstheme="minorHAnsi"/>
          <w:szCs w:val="18"/>
        </w:rPr>
      </w:pPr>
    </w:p>
    <w:p w14:paraId="627912F5" w14:textId="77777777" w:rsidR="00A00881" w:rsidRPr="00A00881" w:rsidRDefault="00A00881" w:rsidP="00A00881">
      <w:pPr>
        <w:spacing w:after="0" w:line="240" w:lineRule="auto"/>
        <w:rPr>
          <w:rFonts w:eastAsia="Times New Roman" w:cstheme="minorHAnsi"/>
          <w:szCs w:val="18"/>
        </w:rPr>
      </w:pPr>
    </w:p>
    <w:p w14:paraId="79B9ECD7" w14:textId="6026E637" w:rsidR="00E83C58" w:rsidRPr="00E83C58" w:rsidRDefault="00E83C58" w:rsidP="00E83C58">
      <w:pPr>
        <w:spacing w:after="0" w:line="240" w:lineRule="auto"/>
        <w:rPr>
          <w:rFonts w:eastAsia="Times New Roman" w:cstheme="minorHAnsi"/>
          <w:b/>
          <w:bCs/>
          <w:sz w:val="28"/>
        </w:rPr>
      </w:pPr>
      <w:r w:rsidRPr="00E83C58">
        <w:rPr>
          <w:rFonts w:eastAsia="Times New Roman" w:cstheme="minorHAnsi"/>
          <w:b/>
          <w:bCs/>
          <w:sz w:val="28"/>
        </w:rPr>
        <w:t>Members of the Steering Group will:</w:t>
      </w:r>
    </w:p>
    <w:p w14:paraId="6CBFE4A5" w14:textId="77777777" w:rsidR="00E83C58" w:rsidRPr="00E83C58" w:rsidRDefault="00E83C58" w:rsidP="00E83C58">
      <w:pPr>
        <w:spacing w:after="0" w:line="240" w:lineRule="auto"/>
        <w:rPr>
          <w:rFonts w:eastAsia="Times New Roman" w:cstheme="minorHAnsi"/>
          <w:szCs w:val="18"/>
        </w:rPr>
      </w:pPr>
    </w:p>
    <w:p w14:paraId="06A888DA" w14:textId="6407FC02" w:rsidR="00E57BEE" w:rsidRDefault="00E83C58" w:rsidP="00845978">
      <w:pPr>
        <w:pStyle w:val="ListParagraph"/>
        <w:numPr>
          <w:ilvl w:val="0"/>
          <w:numId w:val="6"/>
        </w:numPr>
        <w:spacing w:after="0" w:line="240" w:lineRule="auto"/>
        <w:rPr>
          <w:rFonts w:eastAsia="Times New Roman" w:cstheme="minorHAnsi"/>
          <w:szCs w:val="18"/>
        </w:rPr>
      </w:pPr>
      <w:r w:rsidRPr="00E57BEE">
        <w:rPr>
          <w:rFonts w:eastAsia="Times New Roman" w:cstheme="minorHAnsi"/>
          <w:szCs w:val="18"/>
        </w:rPr>
        <w:t xml:space="preserve">Promote Norfolk SENDIASS to parent/carers, young </w:t>
      </w:r>
      <w:r w:rsidR="000761BE" w:rsidRPr="00E57BEE">
        <w:rPr>
          <w:rFonts w:eastAsia="Times New Roman" w:cstheme="minorHAnsi"/>
          <w:szCs w:val="18"/>
        </w:rPr>
        <w:t>people,</w:t>
      </w:r>
      <w:r w:rsidRPr="00E57BEE">
        <w:rPr>
          <w:rFonts w:eastAsia="Times New Roman" w:cstheme="minorHAnsi"/>
          <w:szCs w:val="18"/>
        </w:rPr>
        <w:t xml:space="preserve"> and professionals across a range of </w:t>
      </w:r>
      <w:r w:rsidR="000761BE" w:rsidRPr="00E57BEE">
        <w:rPr>
          <w:rFonts w:eastAsia="Times New Roman" w:cstheme="minorHAnsi"/>
          <w:szCs w:val="18"/>
        </w:rPr>
        <w:t xml:space="preserve">   a</w:t>
      </w:r>
      <w:r w:rsidR="00E57BEE">
        <w:rPr>
          <w:rFonts w:eastAsia="Times New Roman" w:cstheme="minorHAnsi"/>
          <w:szCs w:val="18"/>
        </w:rPr>
        <w:t>gencies</w:t>
      </w:r>
    </w:p>
    <w:p w14:paraId="3A63FE92" w14:textId="2559F213" w:rsidR="00E83C58" w:rsidRPr="00E57BEE" w:rsidRDefault="00E83C58" w:rsidP="00845978">
      <w:pPr>
        <w:pStyle w:val="ListParagraph"/>
        <w:numPr>
          <w:ilvl w:val="0"/>
          <w:numId w:val="6"/>
        </w:numPr>
        <w:spacing w:after="0" w:line="240" w:lineRule="auto"/>
        <w:rPr>
          <w:rFonts w:eastAsia="Times New Roman" w:cstheme="minorHAnsi"/>
          <w:szCs w:val="18"/>
        </w:rPr>
      </w:pPr>
      <w:r w:rsidRPr="00E57BEE">
        <w:rPr>
          <w:rFonts w:eastAsia="Times New Roman" w:cstheme="minorHAnsi"/>
          <w:szCs w:val="18"/>
        </w:rPr>
        <w:t>Give the perspective and findings of their own agency/constituency or group whilst recognising and appreciating the views of others</w:t>
      </w:r>
    </w:p>
    <w:p w14:paraId="2929F26B" w14:textId="768DCAD9" w:rsidR="00E83C58" w:rsidRPr="000761BE" w:rsidRDefault="00E83C58" w:rsidP="000761BE">
      <w:pPr>
        <w:pStyle w:val="ListParagraph"/>
        <w:numPr>
          <w:ilvl w:val="0"/>
          <w:numId w:val="6"/>
        </w:numPr>
        <w:spacing w:after="0" w:line="240" w:lineRule="auto"/>
        <w:rPr>
          <w:rFonts w:eastAsia="Times New Roman" w:cstheme="minorHAnsi"/>
          <w:szCs w:val="18"/>
        </w:rPr>
      </w:pPr>
      <w:r w:rsidRPr="000761BE">
        <w:rPr>
          <w:rFonts w:eastAsia="Times New Roman" w:cstheme="minorHAnsi"/>
          <w:szCs w:val="18"/>
        </w:rPr>
        <w:t>Promote a partnership approach by giving feedback to their own agency, group or constituency using the appropriate channels when requested</w:t>
      </w:r>
    </w:p>
    <w:p w14:paraId="4945C25F" w14:textId="342C4044" w:rsidR="00E83C58" w:rsidRDefault="00E83C58" w:rsidP="000761BE">
      <w:pPr>
        <w:pStyle w:val="ListParagraph"/>
        <w:numPr>
          <w:ilvl w:val="0"/>
          <w:numId w:val="6"/>
        </w:numPr>
        <w:spacing w:after="0" w:line="240" w:lineRule="auto"/>
        <w:rPr>
          <w:rFonts w:eastAsia="Times New Roman" w:cstheme="minorHAnsi"/>
          <w:szCs w:val="18"/>
        </w:rPr>
      </w:pPr>
      <w:r w:rsidRPr="000761BE">
        <w:rPr>
          <w:rFonts w:eastAsia="Times New Roman" w:cstheme="minorHAnsi"/>
          <w:szCs w:val="18"/>
        </w:rPr>
        <w:t xml:space="preserve">Be prepared to take part in/lead small Norfolk </w:t>
      </w:r>
      <w:r w:rsidR="000761BE">
        <w:rPr>
          <w:rFonts w:eastAsia="Times New Roman" w:cstheme="minorHAnsi"/>
          <w:szCs w:val="18"/>
        </w:rPr>
        <w:t>SENDIASS</w:t>
      </w:r>
      <w:r w:rsidRPr="000761BE">
        <w:rPr>
          <w:rFonts w:eastAsia="Times New Roman" w:cstheme="minorHAnsi"/>
          <w:szCs w:val="18"/>
        </w:rPr>
        <w:t xml:space="preserve"> ‘task and finish’ working groups</w:t>
      </w:r>
    </w:p>
    <w:p w14:paraId="2DD95854" w14:textId="773678D3" w:rsidR="000761BE" w:rsidRDefault="000761BE" w:rsidP="000761BE">
      <w:pPr>
        <w:pStyle w:val="ListParagraph"/>
        <w:numPr>
          <w:ilvl w:val="0"/>
          <w:numId w:val="6"/>
        </w:numPr>
        <w:spacing w:after="0" w:line="240" w:lineRule="auto"/>
        <w:rPr>
          <w:rFonts w:eastAsia="Times New Roman" w:cstheme="minorHAnsi"/>
          <w:szCs w:val="18"/>
        </w:rPr>
      </w:pPr>
      <w:r>
        <w:rPr>
          <w:rFonts w:eastAsia="Times New Roman" w:cstheme="minorHAnsi"/>
          <w:szCs w:val="18"/>
        </w:rPr>
        <w:t xml:space="preserve">Be prepared to attend any ‘one off exceptional’ Steering Group Meetings </w:t>
      </w:r>
    </w:p>
    <w:p w14:paraId="7FC63A39" w14:textId="5B3E0501" w:rsidR="000761BE" w:rsidRPr="000761BE" w:rsidRDefault="000761BE" w:rsidP="000761BE">
      <w:pPr>
        <w:pStyle w:val="ListParagraph"/>
        <w:numPr>
          <w:ilvl w:val="0"/>
          <w:numId w:val="6"/>
        </w:numPr>
        <w:spacing w:after="0" w:line="240" w:lineRule="auto"/>
        <w:rPr>
          <w:rFonts w:eastAsia="Times New Roman" w:cstheme="minorHAnsi"/>
          <w:szCs w:val="18"/>
        </w:rPr>
      </w:pPr>
      <w:r>
        <w:rPr>
          <w:rFonts w:eastAsia="Times New Roman" w:cstheme="minorHAnsi"/>
          <w:szCs w:val="18"/>
        </w:rPr>
        <w:t xml:space="preserve">Make sure they </w:t>
      </w:r>
      <w:r w:rsidR="00A00881">
        <w:rPr>
          <w:rFonts w:eastAsia="Times New Roman" w:cstheme="minorHAnsi"/>
          <w:szCs w:val="18"/>
        </w:rPr>
        <w:t>have the ability as a representative from their service/agency/organisation to</w:t>
      </w:r>
      <w:r>
        <w:rPr>
          <w:rFonts w:eastAsia="Times New Roman" w:cstheme="minorHAnsi"/>
          <w:szCs w:val="18"/>
        </w:rPr>
        <w:t xml:space="preserve"> </w:t>
      </w:r>
      <w:r w:rsidR="00A00881">
        <w:rPr>
          <w:rFonts w:eastAsia="Times New Roman" w:cstheme="minorHAnsi"/>
          <w:szCs w:val="18"/>
        </w:rPr>
        <w:t>cast a vote if needed</w:t>
      </w:r>
      <w:r w:rsidR="00E87AF4">
        <w:rPr>
          <w:rFonts w:eastAsia="Times New Roman" w:cstheme="minorHAnsi"/>
          <w:szCs w:val="18"/>
        </w:rPr>
        <w:t>, respect the vote when it’s announced and understand that if they are unable to attend the meeting it may forfeit their vote</w:t>
      </w:r>
    </w:p>
    <w:p w14:paraId="143E85A4" w14:textId="08AEEA84" w:rsidR="00E83C58" w:rsidRPr="000761BE" w:rsidRDefault="00E83C58" w:rsidP="000761BE">
      <w:pPr>
        <w:pStyle w:val="ListParagraph"/>
        <w:numPr>
          <w:ilvl w:val="0"/>
          <w:numId w:val="6"/>
        </w:numPr>
        <w:spacing w:after="0" w:line="240" w:lineRule="auto"/>
        <w:rPr>
          <w:rFonts w:eastAsia="Times New Roman" w:cstheme="minorHAnsi"/>
          <w:szCs w:val="18"/>
        </w:rPr>
      </w:pPr>
      <w:r w:rsidRPr="000761BE">
        <w:rPr>
          <w:rFonts w:eastAsia="Times New Roman" w:cstheme="minorHAnsi"/>
          <w:szCs w:val="18"/>
        </w:rPr>
        <w:t xml:space="preserve">Behave with sensitivity, respect and </w:t>
      </w:r>
      <w:proofErr w:type="gramStart"/>
      <w:r w:rsidRPr="000761BE">
        <w:rPr>
          <w:rFonts w:eastAsia="Times New Roman" w:cstheme="minorHAnsi"/>
          <w:szCs w:val="18"/>
        </w:rPr>
        <w:t>honesty</w:t>
      </w:r>
      <w:proofErr w:type="gramEnd"/>
    </w:p>
    <w:p w14:paraId="457965EE" w14:textId="77777777" w:rsidR="00A00881" w:rsidRPr="00A00881" w:rsidRDefault="00A00881" w:rsidP="00A00881">
      <w:pPr>
        <w:pStyle w:val="ListParagraph"/>
        <w:numPr>
          <w:ilvl w:val="0"/>
          <w:numId w:val="6"/>
        </w:numPr>
        <w:spacing w:after="0" w:line="240" w:lineRule="auto"/>
        <w:rPr>
          <w:rFonts w:eastAsia="Times New Roman" w:cstheme="minorHAnsi"/>
          <w:szCs w:val="18"/>
        </w:rPr>
      </w:pPr>
      <w:r w:rsidRPr="00A00881">
        <w:rPr>
          <w:rFonts w:eastAsia="Times New Roman" w:cstheme="minorHAnsi"/>
          <w:szCs w:val="18"/>
        </w:rPr>
        <w:t>Attend each meeting</w:t>
      </w:r>
    </w:p>
    <w:p w14:paraId="5D483047" w14:textId="77777777" w:rsidR="00A00881" w:rsidRPr="00A00881" w:rsidRDefault="00A00881" w:rsidP="00A00881">
      <w:pPr>
        <w:pStyle w:val="ListParagraph"/>
        <w:numPr>
          <w:ilvl w:val="0"/>
          <w:numId w:val="6"/>
        </w:numPr>
        <w:spacing w:after="0" w:line="240" w:lineRule="auto"/>
        <w:rPr>
          <w:rFonts w:eastAsia="Times New Roman" w:cstheme="minorHAnsi"/>
          <w:szCs w:val="18"/>
        </w:rPr>
      </w:pPr>
      <w:r w:rsidRPr="00A00881">
        <w:rPr>
          <w:rFonts w:eastAsia="Times New Roman" w:cstheme="minorHAnsi"/>
          <w:szCs w:val="18"/>
        </w:rPr>
        <w:t>Identify and acknowledge with the Chair any conflict of interest if it arises</w:t>
      </w:r>
    </w:p>
    <w:p w14:paraId="3571054F" w14:textId="246D9DEE" w:rsidR="00A00881" w:rsidRPr="00A00881" w:rsidRDefault="00A00881" w:rsidP="00A00881">
      <w:pPr>
        <w:pStyle w:val="ListParagraph"/>
        <w:numPr>
          <w:ilvl w:val="0"/>
          <w:numId w:val="6"/>
        </w:numPr>
        <w:spacing w:after="0" w:line="240" w:lineRule="auto"/>
        <w:rPr>
          <w:rFonts w:eastAsia="Times New Roman" w:cstheme="minorHAnsi"/>
          <w:szCs w:val="18"/>
        </w:rPr>
      </w:pPr>
      <w:r w:rsidRPr="00A00881">
        <w:rPr>
          <w:rFonts w:eastAsia="Times New Roman" w:cstheme="minorHAnsi"/>
          <w:szCs w:val="18"/>
        </w:rPr>
        <w:t xml:space="preserve">Notify the Chair through the Norfolk </w:t>
      </w:r>
      <w:r w:rsidR="00E87AF4">
        <w:rPr>
          <w:rFonts w:eastAsia="Times New Roman" w:cstheme="minorHAnsi"/>
          <w:szCs w:val="18"/>
        </w:rPr>
        <w:t xml:space="preserve">SENDIASS </w:t>
      </w:r>
      <w:r w:rsidRPr="00A00881">
        <w:rPr>
          <w:rFonts w:eastAsia="Times New Roman" w:cstheme="minorHAnsi"/>
          <w:szCs w:val="18"/>
        </w:rPr>
        <w:t>team if they are unable to attend</w:t>
      </w:r>
    </w:p>
    <w:p w14:paraId="4BE588A8" w14:textId="77777777" w:rsidR="00A00881" w:rsidRPr="00A00881" w:rsidRDefault="00A00881" w:rsidP="00A00881">
      <w:pPr>
        <w:pStyle w:val="ListParagraph"/>
        <w:numPr>
          <w:ilvl w:val="0"/>
          <w:numId w:val="6"/>
        </w:numPr>
        <w:spacing w:after="0" w:line="240" w:lineRule="auto"/>
        <w:rPr>
          <w:rFonts w:eastAsia="Times New Roman" w:cstheme="minorHAnsi"/>
          <w:szCs w:val="18"/>
        </w:rPr>
      </w:pPr>
      <w:r w:rsidRPr="00A00881">
        <w:rPr>
          <w:rFonts w:eastAsia="Times New Roman" w:cstheme="minorHAnsi"/>
          <w:szCs w:val="18"/>
        </w:rPr>
        <w:t xml:space="preserve">Understand that when members are unable to attend 3 consecutive meetings, their position may be reviewed by the Chair and their membership may be withdrawn. </w:t>
      </w:r>
    </w:p>
    <w:p w14:paraId="6CAA5120" w14:textId="463CCC71" w:rsidR="00E97565" w:rsidRPr="00E97565" w:rsidRDefault="00E97565" w:rsidP="00E97565">
      <w:pPr>
        <w:pStyle w:val="ListParagraph"/>
        <w:numPr>
          <w:ilvl w:val="0"/>
          <w:numId w:val="6"/>
        </w:numPr>
        <w:spacing w:after="0" w:line="240" w:lineRule="auto"/>
        <w:rPr>
          <w:rFonts w:eastAsia="Times New Roman" w:cstheme="minorHAnsi"/>
          <w:szCs w:val="18"/>
        </w:rPr>
      </w:pPr>
      <w:r>
        <w:rPr>
          <w:rFonts w:eastAsia="Times New Roman" w:cstheme="minorHAnsi"/>
          <w:szCs w:val="18"/>
        </w:rPr>
        <w:t>Members of the Steering Group may only delegate their attendance to another person in their organisation once they hav</w:t>
      </w:r>
      <w:r w:rsidR="00803F7C">
        <w:rPr>
          <w:rFonts w:eastAsia="Times New Roman" w:cstheme="minorHAnsi"/>
          <w:szCs w:val="18"/>
        </w:rPr>
        <w:t>e</w:t>
      </w:r>
      <w:r>
        <w:rPr>
          <w:rFonts w:eastAsia="Times New Roman" w:cstheme="minorHAnsi"/>
          <w:szCs w:val="18"/>
        </w:rPr>
        <w:t xml:space="preserve"> shown </w:t>
      </w:r>
      <w:r w:rsidR="00803F7C">
        <w:rPr>
          <w:rFonts w:eastAsia="Times New Roman" w:cstheme="minorHAnsi"/>
          <w:szCs w:val="18"/>
        </w:rPr>
        <w:t>t</w:t>
      </w:r>
      <w:r w:rsidR="0072178E">
        <w:rPr>
          <w:rFonts w:eastAsia="Times New Roman" w:cstheme="minorHAnsi"/>
          <w:szCs w:val="18"/>
        </w:rPr>
        <w:t>he</w:t>
      </w:r>
      <w:r w:rsidR="00803F7C">
        <w:rPr>
          <w:rFonts w:eastAsia="Times New Roman" w:cstheme="minorHAnsi"/>
          <w:szCs w:val="18"/>
        </w:rPr>
        <w:t xml:space="preserve"> individual </w:t>
      </w:r>
      <w:r>
        <w:rPr>
          <w:rFonts w:eastAsia="Times New Roman" w:cstheme="minorHAnsi"/>
          <w:szCs w:val="18"/>
        </w:rPr>
        <w:t>these Terms of Reference</w:t>
      </w:r>
      <w:r w:rsidR="00803F7C">
        <w:rPr>
          <w:rFonts w:eastAsia="Times New Roman" w:cstheme="minorHAnsi"/>
          <w:szCs w:val="18"/>
        </w:rPr>
        <w:t xml:space="preserve"> and the Norfolk SENDIASS information booklet</w:t>
      </w:r>
      <w:r w:rsidR="0072178E">
        <w:rPr>
          <w:rFonts w:eastAsia="Times New Roman" w:cstheme="minorHAnsi"/>
          <w:szCs w:val="18"/>
        </w:rPr>
        <w:t xml:space="preserve">. The individual must also make time to speak with either the SENDIASS Manager or the Chair and Vice Chair of the Steering Group before attending the next Steering Group meeting. </w:t>
      </w:r>
    </w:p>
    <w:p w14:paraId="21C16FD7" w14:textId="1DB4A18D" w:rsidR="00A00881" w:rsidRPr="00A00881" w:rsidRDefault="00A00881" w:rsidP="00A00881">
      <w:pPr>
        <w:pStyle w:val="ListParagraph"/>
        <w:numPr>
          <w:ilvl w:val="0"/>
          <w:numId w:val="6"/>
        </w:numPr>
        <w:spacing w:after="0" w:line="240" w:lineRule="auto"/>
        <w:rPr>
          <w:rFonts w:eastAsia="Times New Roman" w:cstheme="minorHAnsi"/>
          <w:szCs w:val="18"/>
        </w:rPr>
      </w:pPr>
      <w:r w:rsidRPr="00A00881">
        <w:rPr>
          <w:rFonts w:eastAsia="Times New Roman" w:cstheme="minorHAnsi"/>
          <w:szCs w:val="18"/>
        </w:rPr>
        <w:t>Read relevant material before and after meetings</w:t>
      </w:r>
      <w:r w:rsidR="00E87AF4">
        <w:rPr>
          <w:rFonts w:eastAsia="Times New Roman" w:cstheme="minorHAnsi"/>
          <w:szCs w:val="18"/>
        </w:rPr>
        <w:t xml:space="preserve"> even if they are unable to attend the meeting itself</w:t>
      </w:r>
    </w:p>
    <w:p w14:paraId="29521DD9" w14:textId="462043F2" w:rsidR="00A5695A" w:rsidRDefault="00A00881" w:rsidP="00E87AF4">
      <w:pPr>
        <w:pStyle w:val="ListParagraph"/>
        <w:numPr>
          <w:ilvl w:val="0"/>
          <w:numId w:val="6"/>
        </w:numPr>
        <w:spacing w:after="0" w:line="240" w:lineRule="auto"/>
        <w:rPr>
          <w:rFonts w:eastAsia="Times New Roman" w:cstheme="minorHAnsi"/>
          <w:szCs w:val="18"/>
        </w:rPr>
      </w:pPr>
      <w:r w:rsidRPr="00A00881">
        <w:rPr>
          <w:rFonts w:eastAsia="Times New Roman" w:cstheme="minorHAnsi"/>
          <w:szCs w:val="18"/>
        </w:rPr>
        <w:t>Abide by requests for confidentiality</w:t>
      </w:r>
    </w:p>
    <w:p w14:paraId="5EDB7E6B" w14:textId="37D81305" w:rsidR="00E87AF4" w:rsidRDefault="00E87AF4" w:rsidP="00E87AF4">
      <w:pPr>
        <w:spacing w:after="0" w:line="240" w:lineRule="auto"/>
        <w:rPr>
          <w:rFonts w:eastAsia="Times New Roman" w:cstheme="minorHAnsi"/>
          <w:szCs w:val="18"/>
        </w:rPr>
      </w:pPr>
    </w:p>
    <w:p w14:paraId="77B334F3" w14:textId="77777777" w:rsidR="00E87AF4" w:rsidRPr="00E87AF4" w:rsidRDefault="00E87AF4" w:rsidP="00E87AF4">
      <w:pPr>
        <w:spacing w:after="0" w:line="240" w:lineRule="auto"/>
        <w:rPr>
          <w:rFonts w:ascii="Arial" w:eastAsia="Times New Roman" w:hAnsi="Arial" w:cs="Arial"/>
          <w:sz w:val="24"/>
          <w:szCs w:val="24"/>
        </w:rPr>
      </w:pPr>
    </w:p>
    <w:p w14:paraId="31033741" w14:textId="7BE9EAD1" w:rsidR="00E87AF4" w:rsidRPr="00E87AF4" w:rsidRDefault="00E87AF4" w:rsidP="00E87AF4">
      <w:pPr>
        <w:spacing w:after="0" w:line="240" w:lineRule="auto"/>
        <w:rPr>
          <w:rFonts w:eastAsia="Times New Roman" w:cstheme="minorHAnsi"/>
          <w:b/>
          <w:sz w:val="28"/>
          <w:szCs w:val="28"/>
        </w:rPr>
      </w:pPr>
      <w:r w:rsidRPr="00E87AF4">
        <w:rPr>
          <w:rFonts w:eastAsia="Times New Roman" w:cstheme="minorHAnsi"/>
          <w:b/>
          <w:sz w:val="28"/>
          <w:szCs w:val="28"/>
        </w:rPr>
        <w:t>Becoming a member of the Steering group</w:t>
      </w:r>
    </w:p>
    <w:p w14:paraId="57E25D58" w14:textId="77777777" w:rsidR="00E87AF4" w:rsidRPr="00E87AF4" w:rsidRDefault="00E87AF4" w:rsidP="00E87AF4">
      <w:pPr>
        <w:spacing w:after="0" w:line="240" w:lineRule="auto"/>
        <w:rPr>
          <w:rFonts w:eastAsia="Times New Roman" w:cstheme="minorHAnsi"/>
          <w:b/>
          <w:sz w:val="24"/>
          <w:szCs w:val="24"/>
        </w:rPr>
      </w:pPr>
    </w:p>
    <w:p w14:paraId="636B7E85" w14:textId="10A53DB0" w:rsidR="00E87AF4" w:rsidRDefault="00E87AF4" w:rsidP="00E87AF4">
      <w:pPr>
        <w:spacing w:after="0" w:line="240" w:lineRule="auto"/>
        <w:rPr>
          <w:rFonts w:eastAsia="Times New Roman" w:cstheme="minorHAnsi"/>
          <w:szCs w:val="18"/>
        </w:rPr>
      </w:pPr>
      <w:r w:rsidRPr="00E87AF4">
        <w:rPr>
          <w:rFonts w:eastAsia="Times New Roman" w:cstheme="minorHAnsi"/>
          <w:szCs w:val="18"/>
        </w:rPr>
        <w:t>Where a new member is nominated, they must</w:t>
      </w:r>
      <w:r>
        <w:rPr>
          <w:rFonts w:eastAsia="Times New Roman" w:cstheme="minorHAnsi"/>
          <w:szCs w:val="18"/>
        </w:rPr>
        <w:t>:</w:t>
      </w:r>
    </w:p>
    <w:p w14:paraId="7C5CD6B1" w14:textId="77777777" w:rsidR="00E87AF4" w:rsidRPr="00E87AF4" w:rsidRDefault="00E87AF4" w:rsidP="00E87AF4">
      <w:pPr>
        <w:spacing w:after="0" w:line="240" w:lineRule="auto"/>
        <w:rPr>
          <w:rFonts w:eastAsia="Times New Roman" w:cstheme="minorHAnsi"/>
          <w:szCs w:val="18"/>
        </w:rPr>
      </w:pPr>
    </w:p>
    <w:p w14:paraId="2DE1A037" w14:textId="3699EF8F" w:rsidR="00E87AF4" w:rsidRPr="00E87AF4" w:rsidRDefault="00E87AF4" w:rsidP="00E87AF4">
      <w:pPr>
        <w:numPr>
          <w:ilvl w:val="0"/>
          <w:numId w:val="10"/>
        </w:numPr>
        <w:spacing w:after="0" w:line="240" w:lineRule="auto"/>
        <w:rPr>
          <w:rFonts w:eastAsia="Times New Roman" w:cstheme="minorHAnsi"/>
          <w:szCs w:val="18"/>
        </w:rPr>
      </w:pPr>
      <w:r w:rsidRPr="00E87AF4">
        <w:rPr>
          <w:rFonts w:eastAsia="Times New Roman" w:cstheme="minorHAnsi"/>
          <w:szCs w:val="18"/>
        </w:rPr>
        <w:t xml:space="preserve">have a conversation with the Norfolk </w:t>
      </w:r>
      <w:r>
        <w:rPr>
          <w:rFonts w:eastAsia="Times New Roman" w:cstheme="minorHAnsi"/>
          <w:szCs w:val="18"/>
        </w:rPr>
        <w:t>SENDIASS</w:t>
      </w:r>
      <w:r w:rsidRPr="00E87AF4">
        <w:rPr>
          <w:rFonts w:eastAsia="Times New Roman" w:cstheme="minorHAnsi"/>
          <w:szCs w:val="18"/>
        </w:rPr>
        <w:t xml:space="preserve"> manager to ensure they understand the role of </w:t>
      </w:r>
      <w:r w:rsidRPr="00E87AF4">
        <w:rPr>
          <w:rFonts w:eastAsia="Times New Roman" w:cstheme="minorHAnsi"/>
        </w:rPr>
        <w:t xml:space="preserve">Norfolk </w:t>
      </w:r>
      <w:r>
        <w:rPr>
          <w:rFonts w:eastAsia="Times New Roman" w:cstheme="minorHAnsi"/>
        </w:rPr>
        <w:t>SENDIASS</w:t>
      </w:r>
      <w:r w:rsidRPr="00E87AF4">
        <w:rPr>
          <w:rFonts w:eastAsia="Times New Roman" w:cstheme="minorHAnsi"/>
        </w:rPr>
        <w:t xml:space="preserve"> </w:t>
      </w:r>
    </w:p>
    <w:p w14:paraId="43CC2709" w14:textId="77777777" w:rsidR="00E87AF4" w:rsidRPr="00E87AF4" w:rsidRDefault="00E87AF4" w:rsidP="00E87AF4">
      <w:pPr>
        <w:numPr>
          <w:ilvl w:val="0"/>
          <w:numId w:val="10"/>
        </w:numPr>
        <w:spacing w:after="0" w:line="240" w:lineRule="auto"/>
        <w:rPr>
          <w:rFonts w:eastAsia="Times New Roman" w:cstheme="minorHAnsi"/>
          <w:szCs w:val="18"/>
        </w:rPr>
      </w:pPr>
      <w:r w:rsidRPr="00E87AF4">
        <w:rPr>
          <w:rFonts w:eastAsia="Times New Roman" w:cstheme="minorHAnsi"/>
          <w:szCs w:val="18"/>
        </w:rPr>
        <w:t>read and agree to adhere to the Steering Group Terms of Reference</w:t>
      </w:r>
    </w:p>
    <w:p w14:paraId="775E7351" w14:textId="77777777" w:rsidR="00E87AF4" w:rsidRPr="00E87AF4" w:rsidRDefault="00E87AF4" w:rsidP="00E87AF4">
      <w:pPr>
        <w:spacing w:after="0" w:line="240" w:lineRule="auto"/>
        <w:rPr>
          <w:rFonts w:eastAsia="Times New Roman" w:cstheme="minorHAnsi"/>
          <w:szCs w:val="18"/>
        </w:rPr>
      </w:pPr>
    </w:p>
    <w:p w14:paraId="315BAE1A" w14:textId="77777777" w:rsidR="00E87AF4" w:rsidRPr="00E87AF4" w:rsidRDefault="00E87AF4" w:rsidP="00E87AF4">
      <w:pPr>
        <w:pStyle w:val="ListParagraph"/>
        <w:spacing w:after="0" w:line="240" w:lineRule="auto"/>
        <w:ind w:left="360"/>
        <w:rPr>
          <w:rFonts w:eastAsia="Times New Roman" w:cstheme="minorHAnsi"/>
          <w:szCs w:val="18"/>
        </w:rPr>
      </w:pPr>
    </w:p>
    <w:p w14:paraId="27EB73B5" w14:textId="77777777" w:rsidR="00A00881" w:rsidRPr="00A00881" w:rsidRDefault="00A00881" w:rsidP="00A00881">
      <w:pPr>
        <w:spacing w:after="0" w:line="240" w:lineRule="auto"/>
        <w:rPr>
          <w:rFonts w:eastAsia="Times New Roman" w:cstheme="minorHAnsi"/>
          <w:b/>
          <w:sz w:val="28"/>
          <w:szCs w:val="28"/>
        </w:rPr>
      </w:pPr>
      <w:r w:rsidRPr="00A00881">
        <w:rPr>
          <w:rFonts w:eastAsia="Times New Roman" w:cstheme="minorHAnsi"/>
          <w:b/>
          <w:sz w:val="28"/>
          <w:szCs w:val="28"/>
        </w:rPr>
        <w:t>Chair/Vice Chair</w:t>
      </w:r>
    </w:p>
    <w:p w14:paraId="0EC2BD13" w14:textId="77777777" w:rsidR="00A00881" w:rsidRPr="00A00881" w:rsidRDefault="00A00881" w:rsidP="00A00881">
      <w:pPr>
        <w:spacing w:after="0" w:line="240" w:lineRule="auto"/>
        <w:rPr>
          <w:rFonts w:eastAsia="Times New Roman" w:cstheme="minorHAnsi"/>
          <w:b/>
          <w:sz w:val="24"/>
          <w:szCs w:val="24"/>
        </w:rPr>
      </w:pPr>
    </w:p>
    <w:p w14:paraId="5FDC3EF8" w14:textId="39AE678D" w:rsidR="00A00881" w:rsidRPr="00A00881" w:rsidRDefault="00A00881" w:rsidP="00A00881">
      <w:pPr>
        <w:pStyle w:val="ListParagraph"/>
        <w:numPr>
          <w:ilvl w:val="0"/>
          <w:numId w:val="12"/>
        </w:numPr>
        <w:spacing w:after="0" w:line="240" w:lineRule="auto"/>
        <w:jc w:val="both"/>
        <w:rPr>
          <w:rFonts w:eastAsia="Times New Roman" w:cstheme="minorHAnsi"/>
          <w:sz w:val="24"/>
          <w:szCs w:val="20"/>
        </w:rPr>
      </w:pPr>
      <w:r w:rsidRPr="00A00881">
        <w:rPr>
          <w:rFonts w:eastAsia="Times New Roman" w:cstheme="minorHAnsi"/>
          <w:sz w:val="24"/>
          <w:szCs w:val="24"/>
        </w:rPr>
        <w:t xml:space="preserve">The Steering Group will appoint a Chair and Vice </w:t>
      </w:r>
      <w:r w:rsidR="00E57BEE">
        <w:rPr>
          <w:rFonts w:eastAsia="Times New Roman" w:cstheme="minorHAnsi"/>
          <w:sz w:val="24"/>
          <w:szCs w:val="24"/>
        </w:rPr>
        <w:t>C</w:t>
      </w:r>
      <w:r w:rsidRPr="00A00881">
        <w:rPr>
          <w:rFonts w:eastAsia="Times New Roman" w:cstheme="minorHAnsi"/>
          <w:sz w:val="24"/>
          <w:szCs w:val="24"/>
        </w:rPr>
        <w:t>hair to serve a maximum of 3year term subject to annual confirmation of the appointment</w:t>
      </w:r>
    </w:p>
    <w:p w14:paraId="37B4A095" w14:textId="782E1762" w:rsidR="00E87AF4" w:rsidRDefault="00A00881" w:rsidP="00E87AF4">
      <w:pPr>
        <w:pStyle w:val="ListParagraph"/>
        <w:numPr>
          <w:ilvl w:val="0"/>
          <w:numId w:val="12"/>
        </w:numPr>
        <w:spacing w:after="0" w:line="240" w:lineRule="auto"/>
        <w:jc w:val="both"/>
        <w:rPr>
          <w:rFonts w:eastAsia="Times New Roman" w:cstheme="minorHAnsi"/>
          <w:sz w:val="24"/>
          <w:szCs w:val="20"/>
        </w:rPr>
      </w:pPr>
      <w:r w:rsidRPr="00A00881">
        <w:rPr>
          <w:rFonts w:eastAsia="Times New Roman" w:cstheme="minorHAnsi"/>
          <w:sz w:val="24"/>
          <w:szCs w:val="20"/>
        </w:rPr>
        <w:t>The Chair and Vice Chair will be independent of SENDIASS and appointed from within the membership of the group</w:t>
      </w:r>
    </w:p>
    <w:p w14:paraId="1B4408EF" w14:textId="77777777" w:rsidR="00E87AF4" w:rsidRPr="00E87AF4" w:rsidRDefault="00E87AF4" w:rsidP="00E87AF4">
      <w:pPr>
        <w:pStyle w:val="ListParagraph"/>
        <w:spacing w:after="0" w:line="240" w:lineRule="auto"/>
        <w:jc w:val="both"/>
        <w:rPr>
          <w:rFonts w:eastAsia="Times New Roman" w:cstheme="minorHAnsi"/>
          <w:sz w:val="24"/>
          <w:szCs w:val="20"/>
        </w:rPr>
      </w:pPr>
    </w:p>
    <w:p w14:paraId="50773200" w14:textId="0E78391D" w:rsidR="00E87AF4" w:rsidRDefault="00E87AF4" w:rsidP="00E87AF4">
      <w:pPr>
        <w:pStyle w:val="Heading1"/>
        <w:rPr>
          <w:rFonts w:asciiTheme="minorHAnsi" w:hAnsiTheme="minorHAnsi" w:cstheme="minorHAnsi"/>
          <w:sz w:val="28"/>
          <w:szCs w:val="22"/>
        </w:rPr>
      </w:pPr>
      <w:r w:rsidRPr="00E87AF4">
        <w:rPr>
          <w:rFonts w:asciiTheme="minorHAnsi" w:hAnsiTheme="minorHAnsi" w:cstheme="minorHAnsi"/>
          <w:sz w:val="28"/>
          <w:szCs w:val="22"/>
        </w:rPr>
        <w:t>Meetings</w:t>
      </w:r>
    </w:p>
    <w:p w14:paraId="3533BA6B" w14:textId="77777777" w:rsidR="00E87AF4" w:rsidRPr="00E87AF4" w:rsidRDefault="00E87AF4" w:rsidP="00E87AF4"/>
    <w:p w14:paraId="71847162" w14:textId="7E74BA05" w:rsidR="00E87AF4" w:rsidRDefault="00E87AF4" w:rsidP="00E87AF4">
      <w:pPr>
        <w:rPr>
          <w:rFonts w:cstheme="minorHAnsi"/>
        </w:rPr>
      </w:pPr>
      <w:r w:rsidRPr="00E87AF4">
        <w:rPr>
          <w:rFonts w:cstheme="minorHAnsi"/>
        </w:rPr>
        <w:lastRenderedPageBreak/>
        <w:t xml:space="preserve">Steering group meetings will be held termly, 3 times a year. </w:t>
      </w:r>
    </w:p>
    <w:p w14:paraId="5F1157C9" w14:textId="1F694C7E" w:rsidR="00E87AF4" w:rsidRDefault="00E87AF4" w:rsidP="00E87AF4">
      <w:pPr>
        <w:rPr>
          <w:rFonts w:cstheme="minorHAnsi"/>
        </w:rPr>
      </w:pPr>
    </w:p>
    <w:p w14:paraId="7BD41CD7" w14:textId="77777777" w:rsidR="00E87AF4" w:rsidRDefault="00E87AF4" w:rsidP="00E87AF4">
      <w:pPr>
        <w:rPr>
          <w:rFonts w:cstheme="minorHAnsi"/>
        </w:rPr>
      </w:pPr>
    </w:p>
    <w:p w14:paraId="418352E5" w14:textId="7ADEDE2D" w:rsidR="00E87AF4" w:rsidRPr="00E87AF4" w:rsidRDefault="00E87AF4" w:rsidP="00E87AF4">
      <w:pPr>
        <w:spacing w:after="0" w:line="240" w:lineRule="auto"/>
        <w:rPr>
          <w:rFonts w:eastAsia="Times New Roman" w:cstheme="minorHAnsi"/>
          <w:b/>
          <w:sz w:val="28"/>
          <w:szCs w:val="28"/>
        </w:rPr>
      </w:pPr>
      <w:r w:rsidRPr="00E87AF4">
        <w:rPr>
          <w:rFonts w:eastAsia="Times New Roman" w:cstheme="minorHAnsi"/>
          <w:b/>
          <w:sz w:val="28"/>
          <w:szCs w:val="28"/>
        </w:rPr>
        <w:t xml:space="preserve">Norfolk </w:t>
      </w:r>
      <w:r>
        <w:rPr>
          <w:rFonts w:eastAsia="Times New Roman" w:cstheme="minorHAnsi"/>
          <w:b/>
          <w:sz w:val="28"/>
          <w:szCs w:val="28"/>
        </w:rPr>
        <w:t>SENDIASS</w:t>
      </w:r>
      <w:r w:rsidRPr="00E87AF4">
        <w:rPr>
          <w:rFonts w:eastAsia="Times New Roman" w:cstheme="minorHAnsi"/>
          <w:b/>
          <w:sz w:val="28"/>
          <w:szCs w:val="28"/>
        </w:rPr>
        <w:t xml:space="preserve"> will:</w:t>
      </w:r>
    </w:p>
    <w:p w14:paraId="660FE3CC" w14:textId="77777777" w:rsidR="00E87AF4" w:rsidRPr="00E87AF4" w:rsidRDefault="00E87AF4" w:rsidP="00E87AF4">
      <w:pPr>
        <w:spacing w:after="0" w:line="240" w:lineRule="auto"/>
        <w:rPr>
          <w:rFonts w:ascii="Arial" w:eastAsia="Times New Roman" w:hAnsi="Arial" w:cs="Arial"/>
          <w:b/>
          <w:sz w:val="24"/>
          <w:szCs w:val="24"/>
        </w:rPr>
      </w:pPr>
    </w:p>
    <w:p w14:paraId="0AA2E354" w14:textId="3B58BC10" w:rsidR="00E87AF4" w:rsidRPr="00CD4339" w:rsidRDefault="00E87AF4" w:rsidP="00E87AF4">
      <w:pPr>
        <w:numPr>
          <w:ilvl w:val="0"/>
          <w:numId w:val="15"/>
        </w:numPr>
        <w:tabs>
          <w:tab w:val="clear" w:pos="360"/>
          <w:tab w:val="num" w:pos="720"/>
        </w:tabs>
        <w:spacing w:after="0" w:line="240" w:lineRule="auto"/>
        <w:rPr>
          <w:rFonts w:eastAsia="Times New Roman" w:cstheme="minorHAnsi"/>
          <w:szCs w:val="18"/>
        </w:rPr>
      </w:pPr>
      <w:r w:rsidRPr="00E87AF4">
        <w:rPr>
          <w:rFonts w:eastAsia="Times New Roman" w:cstheme="minorHAnsi"/>
        </w:rPr>
        <w:t xml:space="preserve">Produce and publish an ongoing </w:t>
      </w:r>
      <w:r w:rsidRPr="00E87AF4">
        <w:rPr>
          <w:rFonts w:eastAsia="Times New Roman" w:cstheme="minorHAnsi"/>
          <w:color w:val="000000"/>
        </w:rPr>
        <w:t>development plan through the RAG rating of the Minimum Standards</w:t>
      </w:r>
    </w:p>
    <w:p w14:paraId="56338415" w14:textId="5322798B" w:rsidR="00CD4339" w:rsidRDefault="00CD4339" w:rsidP="00E87AF4">
      <w:pPr>
        <w:numPr>
          <w:ilvl w:val="0"/>
          <w:numId w:val="15"/>
        </w:numPr>
        <w:tabs>
          <w:tab w:val="clear" w:pos="360"/>
          <w:tab w:val="num" w:pos="720"/>
        </w:tabs>
        <w:spacing w:after="0" w:line="240" w:lineRule="auto"/>
        <w:rPr>
          <w:rFonts w:eastAsia="Times New Roman" w:cstheme="minorHAnsi"/>
          <w:szCs w:val="18"/>
        </w:rPr>
      </w:pPr>
      <w:r>
        <w:rPr>
          <w:rFonts w:eastAsia="Times New Roman" w:cstheme="minorHAnsi"/>
          <w:szCs w:val="18"/>
        </w:rPr>
        <w:t>C</w:t>
      </w:r>
      <w:r w:rsidRPr="00CD4339">
        <w:rPr>
          <w:rFonts w:eastAsia="Times New Roman" w:cstheme="minorHAnsi"/>
          <w:szCs w:val="18"/>
        </w:rPr>
        <w:t>irculate an agenda and supporting papers to Steering Group members prior to meetings</w:t>
      </w:r>
    </w:p>
    <w:p w14:paraId="6C9DB7DD" w14:textId="1A0AA2FA" w:rsidR="00CD4339" w:rsidRPr="00E87AF4" w:rsidRDefault="00CD4339" w:rsidP="00E87AF4">
      <w:pPr>
        <w:numPr>
          <w:ilvl w:val="0"/>
          <w:numId w:val="15"/>
        </w:numPr>
        <w:tabs>
          <w:tab w:val="clear" w:pos="360"/>
          <w:tab w:val="num" w:pos="720"/>
        </w:tabs>
        <w:spacing w:after="0" w:line="240" w:lineRule="auto"/>
        <w:rPr>
          <w:rFonts w:eastAsia="Times New Roman" w:cstheme="minorHAnsi"/>
          <w:szCs w:val="18"/>
        </w:rPr>
      </w:pPr>
      <w:r>
        <w:t>Circulate minutes of the meetings to all members</w:t>
      </w:r>
    </w:p>
    <w:p w14:paraId="25F7B54E" w14:textId="64BEA483" w:rsidR="00E87AF4" w:rsidRPr="00E87AF4" w:rsidRDefault="00E87AF4" w:rsidP="00E87AF4">
      <w:pPr>
        <w:numPr>
          <w:ilvl w:val="0"/>
          <w:numId w:val="15"/>
        </w:numPr>
        <w:tabs>
          <w:tab w:val="clear" w:pos="360"/>
          <w:tab w:val="num" w:pos="720"/>
        </w:tabs>
        <w:spacing w:after="0" w:line="240" w:lineRule="auto"/>
        <w:rPr>
          <w:rFonts w:eastAsia="Times New Roman" w:cstheme="minorHAnsi"/>
          <w:szCs w:val="18"/>
        </w:rPr>
      </w:pPr>
      <w:r w:rsidRPr="00E87AF4">
        <w:rPr>
          <w:rFonts w:eastAsia="Times New Roman" w:cstheme="minorHAnsi"/>
        </w:rPr>
        <w:t>Ensure that policies, procedures, and practices are kept up to date by itemising as a rolling programme of review on the agenda</w:t>
      </w:r>
      <w:r w:rsidRPr="00E87AF4">
        <w:rPr>
          <w:rFonts w:eastAsia="Times New Roman" w:cstheme="minorHAnsi"/>
          <w:color w:val="000000"/>
        </w:rPr>
        <w:t xml:space="preserve">. </w:t>
      </w:r>
    </w:p>
    <w:p w14:paraId="2AF3361F" w14:textId="77777777" w:rsidR="00E87AF4" w:rsidRPr="00E87AF4" w:rsidRDefault="00E87AF4" w:rsidP="00E87AF4">
      <w:pPr>
        <w:numPr>
          <w:ilvl w:val="0"/>
          <w:numId w:val="13"/>
        </w:numPr>
        <w:tabs>
          <w:tab w:val="num" w:pos="720"/>
        </w:tabs>
        <w:spacing w:after="0" w:line="240" w:lineRule="auto"/>
        <w:rPr>
          <w:rFonts w:eastAsia="Times New Roman" w:cstheme="minorHAnsi"/>
          <w:szCs w:val="18"/>
        </w:rPr>
      </w:pPr>
      <w:r w:rsidRPr="00E87AF4">
        <w:rPr>
          <w:rFonts w:eastAsia="Times New Roman" w:cstheme="minorHAnsi"/>
        </w:rPr>
        <w:t>Support members to carry out their responsibilities</w:t>
      </w:r>
    </w:p>
    <w:p w14:paraId="4F70135C" w14:textId="77777777" w:rsidR="00E87AF4" w:rsidRPr="00E87AF4" w:rsidRDefault="00E87AF4" w:rsidP="00E87AF4">
      <w:pPr>
        <w:numPr>
          <w:ilvl w:val="0"/>
          <w:numId w:val="13"/>
        </w:numPr>
        <w:tabs>
          <w:tab w:val="num" w:pos="720"/>
        </w:tabs>
        <w:spacing w:after="0" w:line="240" w:lineRule="auto"/>
        <w:rPr>
          <w:rFonts w:eastAsia="Times New Roman" w:cstheme="minorHAnsi"/>
          <w:szCs w:val="18"/>
        </w:rPr>
      </w:pPr>
      <w:r w:rsidRPr="00E87AF4">
        <w:rPr>
          <w:rFonts w:eastAsia="Times New Roman" w:cstheme="minorHAnsi"/>
        </w:rPr>
        <w:t>Produce and present relevant reports including</w:t>
      </w:r>
      <w:r w:rsidRPr="00E87AF4">
        <w:rPr>
          <w:rFonts w:eastAsia="Times New Roman" w:cstheme="minorHAnsi"/>
          <w:color w:val="000000"/>
        </w:rPr>
        <w:t xml:space="preserve"> quantitative and qualitative information </w:t>
      </w:r>
    </w:p>
    <w:p w14:paraId="19A390EF" w14:textId="2050CB96" w:rsidR="00E87AF4" w:rsidRPr="00E87AF4" w:rsidRDefault="00E87AF4" w:rsidP="00E87AF4">
      <w:pPr>
        <w:numPr>
          <w:ilvl w:val="0"/>
          <w:numId w:val="14"/>
        </w:numPr>
        <w:tabs>
          <w:tab w:val="num" w:pos="720"/>
        </w:tabs>
        <w:spacing w:after="0" w:line="240" w:lineRule="auto"/>
        <w:rPr>
          <w:rFonts w:eastAsia="Times New Roman" w:cstheme="minorHAnsi"/>
          <w:szCs w:val="18"/>
        </w:rPr>
      </w:pPr>
      <w:r w:rsidRPr="00E87AF4">
        <w:rPr>
          <w:rFonts w:eastAsia="Times New Roman" w:cstheme="minorHAnsi"/>
        </w:rPr>
        <w:t>Provide help to access meetings (venues, materials, formats)</w:t>
      </w:r>
    </w:p>
    <w:p w14:paraId="569EF6C8" w14:textId="7229CD76" w:rsidR="00E87AF4" w:rsidRPr="00E87AF4" w:rsidRDefault="00E87AF4" w:rsidP="00E87AF4">
      <w:pPr>
        <w:numPr>
          <w:ilvl w:val="0"/>
          <w:numId w:val="14"/>
        </w:numPr>
        <w:tabs>
          <w:tab w:val="num" w:pos="720"/>
        </w:tabs>
        <w:spacing w:after="0" w:line="240" w:lineRule="auto"/>
        <w:rPr>
          <w:rFonts w:eastAsia="Times New Roman" w:cstheme="minorHAnsi"/>
          <w:szCs w:val="18"/>
        </w:rPr>
      </w:pPr>
      <w:r>
        <w:rPr>
          <w:rFonts w:eastAsia="Times New Roman" w:cstheme="minorHAnsi"/>
        </w:rPr>
        <w:t>Ensure that 50% of members (minimum) are in attendance when being asked to cast a vote</w:t>
      </w:r>
    </w:p>
    <w:p w14:paraId="32FBD281" w14:textId="77777777" w:rsidR="00E87AF4" w:rsidRPr="00E87AF4" w:rsidRDefault="00E87AF4" w:rsidP="00E87AF4">
      <w:pPr>
        <w:numPr>
          <w:ilvl w:val="0"/>
          <w:numId w:val="14"/>
        </w:numPr>
        <w:tabs>
          <w:tab w:val="num" w:pos="720"/>
        </w:tabs>
        <w:spacing w:after="0" w:line="240" w:lineRule="auto"/>
        <w:rPr>
          <w:rFonts w:eastAsia="Times New Roman" w:cstheme="minorHAnsi"/>
          <w:szCs w:val="18"/>
        </w:rPr>
      </w:pPr>
      <w:r w:rsidRPr="00E87AF4">
        <w:rPr>
          <w:rFonts w:eastAsia="Times New Roman" w:cstheme="minorHAnsi"/>
        </w:rPr>
        <w:t>Be available to members to discuss issues and problems</w:t>
      </w:r>
    </w:p>
    <w:p w14:paraId="01C762C1" w14:textId="77777777" w:rsidR="00E87AF4" w:rsidRPr="00E87AF4" w:rsidRDefault="00E87AF4" w:rsidP="00E87AF4">
      <w:pPr>
        <w:numPr>
          <w:ilvl w:val="0"/>
          <w:numId w:val="14"/>
        </w:numPr>
        <w:tabs>
          <w:tab w:val="num" w:pos="720"/>
        </w:tabs>
        <w:spacing w:after="0" w:line="240" w:lineRule="auto"/>
        <w:rPr>
          <w:rFonts w:eastAsia="Times New Roman" w:cstheme="minorHAnsi"/>
          <w:szCs w:val="18"/>
        </w:rPr>
      </w:pPr>
      <w:r w:rsidRPr="00E87AF4">
        <w:rPr>
          <w:rFonts w:eastAsia="Times New Roman" w:cstheme="minorHAnsi"/>
        </w:rPr>
        <w:t>Process expenses claims as soon as possible</w:t>
      </w:r>
    </w:p>
    <w:p w14:paraId="592428F4" w14:textId="77777777" w:rsidR="00E87AF4" w:rsidRPr="00E87AF4" w:rsidRDefault="00E87AF4" w:rsidP="00E87AF4">
      <w:pPr>
        <w:numPr>
          <w:ilvl w:val="0"/>
          <w:numId w:val="14"/>
        </w:numPr>
        <w:tabs>
          <w:tab w:val="num" w:pos="720"/>
        </w:tabs>
        <w:spacing w:after="0" w:line="240" w:lineRule="auto"/>
        <w:rPr>
          <w:rFonts w:eastAsia="Times New Roman" w:cstheme="minorHAnsi"/>
          <w:szCs w:val="18"/>
        </w:rPr>
      </w:pPr>
      <w:r w:rsidRPr="00E87AF4">
        <w:rPr>
          <w:rFonts w:eastAsia="Times New Roman" w:cstheme="minorHAnsi"/>
        </w:rPr>
        <w:t>Provide induction to the role</w:t>
      </w:r>
    </w:p>
    <w:p w14:paraId="5B44043D" w14:textId="3B0740E1" w:rsidR="00E87AF4" w:rsidRPr="00E87AF4" w:rsidRDefault="00E87AF4" w:rsidP="00E87AF4">
      <w:pPr>
        <w:numPr>
          <w:ilvl w:val="0"/>
          <w:numId w:val="14"/>
        </w:numPr>
        <w:tabs>
          <w:tab w:val="num" w:pos="720"/>
        </w:tabs>
        <w:spacing w:after="0" w:line="240" w:lineRule="auto"/>
        <w:rPr>
          <w:rFonts w:eastAsia="Times New Roman" w:cstheme="minorHAnsi"/>
          <w:szCs w:val="18"/>
        </w:rPr>
      </w:pPr>
      <w:r w:rsidRPr="00E87AF4">
        <w:rPr>
          <w:rFonts w:eastAsia="Times New Roman" w:cstheme="minorHAnsi"/>
        </w:rPr>
        <w:t xml:space="preserve">Invite members to attend Norfolk </w:t>
      </w:r>
      <w:r>
        <w:rPr>
          <w:rFonts w:eastAsia="Times New Roman" w:cstheme="minorHAnsi"/>
        </w:rPr>
        <w:t>SENDIASS</w:t>
      </w:r>
      <w:r w:rsidRPr="00E87AF4">
        <w:rPr>
          <w:rFonts w:eastAsia="Times New Roman" w:cstheme="minorHAnsi"/>
        </w:rPr>
        <w:t xml:space="preserve"> training opportunities whenever numbers allow</w:t>
      </w:r>
    </w:p>
    <w:p w14:paraId="39E47D62" w14:textId="77777777" w:rsidR="00E87AF4" w:rsidRPr="00E87AF4" w:rsidRDefault="00E87AF4" w:rsidP="00E87AF4">
      <w:pPr>
        <w:rPr>
          <w:rFonts w:cstheme="minorHAnsi"/>
        </w:rPr>
      </w:pPr>
    </w:p>
    <w:p w14:paraId="076AFC17" w14:textId="74E41988" w:rsidR="00E87AF4" w:rsidRPr="00E87AF4" w:rsidRDefault="00E87AF4" w:rsidP="00E87AF4">
      <w:pPr>
        <w:spacing w:after="0" w:line="240" w:lineRule="auto"/>
        <w:rPr>
          <w:rFonts w:eastAsia="Times New Roman" w:cstheme="minorHAnsi"/>
          <w:b/>
          <w:sz w:val="28"/>
          <w:szCs w:val="28"/>
        </w:rPr>
      </w:pPr>
      <w:r w:rsidRPr="00E87AF4">
        <w:rPr>
          <w:rFonts w:eastAsia="Times New Roman" w:cstheme="minorHAnsi"/>
          <w:b/>
          <w:sz w:val="28"/>
          <w:szCs w:val="28"/>
        </w:rPr>
        <w:t>The Norfolk</w:t>
      </w:r>
      <w:r w:rsidR="00CD4339" w:rsidRPr="00CD4339">
        <w:rPr>
          <w:rFonts w:eastAsia="Times New Roman" w:cstheme="minorHAnsi"/>
          <w:b/>
          <w:sz w:val="28"/>
          <w:szCs w:val="28"/>
        </w:rPr>
        <w:t xml:space="preserve"> </w:t>
      </w:r>
      <w:r w:rsidRPr="00E87AF4">
        <w:rPr>
          <w:rFonts w:eastAsia="Times New Roman" w:cstheme="minorHAnsi"/>
          <w:b/>
          <w:sz w:val="28"/>
          <w:szCs w:val="28"/>
        </w:rPr>
        <w:t>SENDIASS Manager will:</w:t>
      </w:r>
    </w:p>
    <w:p w14:paraId="2E55AE9C" w14:textId="77777777" w:rsidR="00E87AF4" w:rsidRPr="00E87AF4" w:rsidRDefault="00E87AF4" w:rsidP="00E87AF4">
      <w:pPr>
        <w:spacing w:after="0" w:line="240" w:lineRule="auto"/>
        <w:ind w:left="720"/>
        <w:rPr>
          <w:rFonts w:ascii="Arial" w:eastAsia="Times New Roman" w:hAnsi="Arial" w:cs="Arial"/>
          <w:sz w:val="24"/>
          <w:szCs w:val="20"/>
        </w:rPr>
      </w:pPr>
    </w:p>
    <w:p w14:paraId="28186F9D" w14:textId="77777777" w:rsidR="00E87AF4" w:rsidRPr="00E87AF4" w:rsidRDefault="00E87AF4" w:rsidP="00E87AF4">
      <w:pPr>
        <w:numPr>
          <w:ilvl w:val="0"/>
          <w:numId w:val="16"/>
        </w:numPr>
        <w:spacing w:after="0" w:line="240" w:lineRule="auto"/>
        <w:rPr>
          <w:rFonts w:eastAsia="Times New Roman" w:cstheme="minorHAnsi"/>
          <w:szCs w:val="18"/>
        </w:rPr>
      </w:pPr>
      <w:r w:rsidRPr="00E87AF4">
        <w:rPr>
          <w:rFonts w:eastAsia="Times New Roman" w:cstheme="minorHAnsi"/>
          <w:szCs w:val="18"/>
        </w:rPr>
        <w:t>Prepare the quarterly development plan and annual report</w:t>
      </w:r>
    </w:p>
    <w:p w14:paraId="4C7EA4D0" w14:textId="77777777" w:rsidR="00E87AF4" w:rsidRPr="00E87AF4" w:rsidRDefault="00E87AF4" w:rsidP="00E87AF4">
      <w:pPr>
        <w:numPr>
          <w:ilvl w:val="0"/>
          <w:numId w:val="16"/>
        </w:numPr>
        <w:spacing w:after="0" w:line="240" w:lineRule="auto"/>
        <w:rPr>
          <w:rFonts w:eastAsia="Times New Roman" w:cstheme="minorHAnsi"/>
          <w:szCs w:val="18"/>
        </w:rPr>
      </w:pPr>
      <w:r w:rsidRPr="00E87AF4">
        <w:rPr>
          <w:rFonts w:eastAsia="Times New Roman" w:cstheme="minorHAnsi"/>
          <w:szCs w:val="18"/>
        </w:rPr>
        <w:t>Organise quantitative and qualitative date</w:t>
      </w:r>
    </w:p>
    <w:p w14:paraId="3185A40B" w14:textId="77777777" w:rsidR="00E87AF4" w:rsidRPr="00E87AF4" w:rsidRDefault="00E87AF4" w:rsidP="00E87AF4">
      <w:pPr>
        <w:numPr>
          <w:ilvl w:val="0"/>
          <w:numId w:val="16"/>
        </w:numPr>
        <w:spacing w:after="0" w:line="240" w:lineRule="auto"/>
        <w:rPr>
          <w:rFonts w:eastAsia="Times New Roman" w:cstheme="minorHAnsi"/>
          <w:szCs w:val="18"/>
        </w:rPr>
      </w:pPr>
      <w:r w:rsidRPr="00E87AF4">
        <w:rPr>
          <w:rFonts w:eastAsia="Times New Roman" w:cstheme="minorHAnsi"/>
          <w:szCs w:val="18"/>
        </w:rPr>
        <w:t>Oversee the preparation and distribution of information for members</w:t>
      </w:r>
    </w:p>
    <w:p w14:paraId="6EF303B9" w14:textId="77777777" w:rsidR="00E87AF4" w:rsidRPr="00E87AF4" w:rsidRDefault="00E87AF4" w:rsidP="00E87AF4">
      <w:pPr>
        <w:numPr>
          <w:ilvl w:val="0"/>
          <w:numId w:val="16"/>
        </w:numPr>
        <w:spacing w:after="0" w:line="240" w:lineRule="auto"/>
        <w:rPr>
          <w:rFonts w:eastAsia="Times New Roman" w:cstheme="minorHAnsi"/>
          <w:szCs w:val="18"/>
        </w:rPr>
      </w:pPr>
      <w:r w:rsidRPr="00E87AF4">
        <w:rPr>
          <w:rFonts w:eastAsia="Times New Roman" w:cstheme="minorHAnsi"/>
          <w:szCs w:val="18"/>
        </w:rPr>
        <w:t>Attend all steering group meetings</w:t>
      </w:r>
    </w:p>
    <w:p w14:paraId="7091ABFF" w14:textId="32BD2D3F" w:rsidR="00A00881" w:rsidRDefault="00A00881" w:rsidP="00BE6FA5">
      <w:pPr>
        <w:jc w:val="both"/>
        <w:rPr>
          <w:b/>
          <w:bCs/>
          <w:sz w:val="28"/>
          <w:szCs w:val="28"/>
        </w:rPr>
      </w:pPr>
    </w:p>
    <w:p w14:paraId="6D30BEF2" w14:textId="6D645AF2" w:rsidR="00CD4339" w:rsidRDefault="00CD4339" w:rsidP="00CD4339">
      <w:pPr>
        <w:jc w:val="both"/>
        <w:rPr>
          <w:b/>
          <w:bCs/>
          <w:sz w:val="28"/>
          <w:szCs w:val="28"/>
        </w:rPr>
      </w:pPr>
      <w:r w:rsidRPr="00CD4339">
        <w:rPr>
          <w:b/>
          <w:bCs/>
          <w:sz w:val="28"/>
          <w:szCs w:val="28"/>
        </w:rPr>
        <w:t>I agree to the above</w:t>
      </w:r>
      <w:r>
        <w:rPr>
          <w:b/>
          <w:bCs/>
          <w:sz w:val="28"/>
          <w:szCs w:val="28"/>
        </w:rPr>
        <w:t>:</w:t>
      </w:r>
    </w:p>
    <w:p w14:paraId="3E01DFDD" w14:textId="68F5F521" w:rsidR="00CD4339" w:rsidRDefault="00CD4339" w:rsidP="00CD4339">
      <w:pPr>
        <w:jc w:val="both"/>
        <w:rPr>
          <w:b/>
          <w:bCs/>
          <w:sz w:val="28"/>
          <w:szCs w:val="28"/>
        </w:rPr>
      </w:pPr>
    </w:p>
    <w:p w14:paraId="3EC9D6A5" w14:textId="77777777" w:rsidR="00CD4339" w:rsidRPr="00CD4339" w:rsidRDefault="00CD4339" w:rsidP="00CD4339">
      <w:pPr>
        <w:jc w:val="both"/>
        <w:rPr>
          <w:b/>
          <w:bCs/>
          <w:sz w:val="28"/>
          <w:szCs w:val="28"/>
        </w:rPr>
      </w:pPr>
    </w:p>
    <w:p w14:paraId="021A37C3" w14:textId="77777777" w:rsidR="00CD4339" w:rsidRPr="00CD4339" w:rsidRDefault="00CD4339" w:rsidP="00CD4339">
      <w:pPr>
        <w:jc w:val="both"/>
        <w:rPr>
          <w:b/>
          <w:bCs/>
          <w:sz w:val="28"/>
          <w:szCs w:val="28"/>
        </w:rPr>
      </w:pPr>
      <w:r w:rsidRPr="00CD4339">
        <w:rPr>
          <w:b/>
          <w:bCs/>
          <w:sz w:val="28"/>
          <w:szCs w:val="28"/>
        </w:rPr>
        <w:t xml:space="preserve">Signature: </w:t>
      </w:r>
    </w:p>
    <w:p w14:paraId="42D9F268" w14:textId="77777777" w:rsidR="00CD4339" w:rsidRPr="00CD4339" w:rsidRDefault="00CD4339" w:rsidP="00CD4339">
      <w:pPr>
        <w:jc w:val="both"/>
        <w:rPr>
          <w:b/>
          <w:bCs/>
          <w:sz w:val="28"/>
          <w:szCs w:val="28"/>
        </w:rPr>
      </w:pPr>
      <w:r w:rsidRPr="00CD4339">
        <w:rPr>
          <w:b/>
          <w:bCs/>
          <w:sz w:val="28"/>
          <w:szCs w:val="28"/>
        </w:rPr>
        <w:t xml:space="preserve">Name: </w:t>
      </w:r>
    </w:p>
    <w:p w14:paraId="3E354CF6" w14:textId="77777777" w:rsidR="00CD4339" w:rsidRPr="00CD4339" w:rsidRDefault="00CD4339" w:rsidP="00CD4339">
      <w:pPr>
        <w:jc w:val="both"/>
        <w:rPr>
          <w:b/>
          <w:bCs/>
          <w:sz w:val="28"/>
          <w:szCs w:val="28"/>
        </w:rPr>
      </w:pPr>
      <w:r w:rsidRPr="00CD4339">
        <w:rPr>
          <w:b/>
          <w:bCs/>
          <w:sz w:val="28"/>
          <w:szCs w:val="28"/>
        </w:rPr>
        <w:t>Representing:</w:t>
      </w:r>
    </w:p>
    <w:p w14:paraId="1DD6474C" w14:textId="77777777" w:rsidR="00CD4339" w:rsidRPr="00CD4339" w:rsidRDefault="00CD4339" w:rsidP="00CD4339">
      <w:pPr>
        <w:jc w:val="both"/>
        <w:rPr>
          <w:b/>
          <w:bCs/>
          <w:sz w:val="28"/>
          <w:szCs w:val="28"/>
        </w:rPr>
      </w:pPr>
      <w:r w:rsidRPr="00CD4339">
        <w:rPr>
          <w:b/>
          <w:bCs/>
          <w:sz w:val="28"/>
          <w:szCs w:val="28"/>
        </w:rPr>
        <w:t xml:space="preserve">Date: </w:t>
      </w:r>
    </w:p>
    <w:p w14:paraId="4079DE7D" w14:textId="77777777" w:rsidR="00CD4339" w:rsidRPr="00CD4339" w:rsidRDefault="00CD4339" w:rsidP="00CD4339">
      <w:pPr>
        <w:jc w:val="both"/>
        <w:rPr>
          <w:b/>
          <w:bCs/>
          <w:sz w:val="28"/>
          <w:szCs w:val="28"/>
        </w:rPr>
      </w:pPr>
    </w:p>
    <w:p w14:paraId="1E7DAB4C" w14:textId="77777777" w:rsidR="00CD4339" w:rsidRPr="00A5695A" w:rsidRDefault="00CD4339" w:rsidP="00BE6FA5">
      <w:pPr>
        <w:jc w:val="both"/>
        <w:rPr>
          <w:b/>
          <w:bCs/>
          <w:sz w:val="28"/>
          <w:szCs w:val="28"/>
        </w:rPr>
      </w:pPr>
    </w:p>
    <w:sectPr w:rsidR="00CD4339" w:rsidRPr="00A5695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F5F51" w14:textId="77777777" w:rsidR="00D35976" w:rsidRDefault="00D35976" w:rsidP="00D35976">
      <w:pPr>
        <w:spacing w:after="0" w:line="240" w:lineRule="auto"/>
      </w:pPr>
      <w:r>
        <w:separator/>
      </w:r>
    </w:p>
  </w:endnote>
  <w:endnote w:type="continuationSeparator" w:id="0">
    <w:p w14:paraId="14EBD089" w14:textId="77777777" w:rsidR="00D35976" w:rsidRDefault="00D35976" w:rsidP="00D35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FCF8" w14:textId="507DFA08" w:rsidR="00C034E2" w:rsidRDefault="00C034E2" w:rsidP="00C034E2">
    <w:pPr>
      <w:pStyle w:val="Footer"/>
      <w:ind w:left="108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C72CD" w14:textId="77777777" w:rsidR="00D35976" w:rsidRDefault="00D35976" w:rsidP="00D35976">
      <w:pPr>
        <w:spacing w:after="0" w:line="240" w:lineRule="auto"/>
      </w:pPr>
      <w:r>
        <w:separator/>
      </w:r>
    </w:p>
  </w:footnote>
  <w:footnote w:type="continuationSeparator" w:id="0">
    <w:p w14:paraId="5279A53D" w14:textId="77777777" w:rsidR="00D35976" w:rsidRDefault="00D35976" w:rsidP="00D35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3FDB" w14:textId="7094F4FB" w:rsidR="00D35976" w:rsidRDefault="00173BC5">
    <w:pPr>
      <w:pStyle w:val="Header"/>
    </w:pPr>
    <w:r>
      <w:rPr>
        <w:noProof/>
      </w:rPr>
      <w:drawing>
        <wp:inline distT="0" distB="0" distL="0" distR="0" wp14:anchorId="1D872B22" wp14:editId="0480DB11">
          <wp:extent cx="3446169" cy="623487"/>
          <wp:effectExtent l="0" t="0" r="1905" b="5715"/>
          <wp:docPr id="3" name="Picture 3"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71949" cy="6281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38D"/>
    <w:multiLevelType w:val="multilevel"/>
    <w:tmpl w:val="D51AD2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2D3309"/>
    <w:multiLevelType w:val="multilevel"/>
    <w:tmpl w:val="5EAA3EC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D516774"/>
    <w:multiLevelType w:val="hybridMultilevel"/>
    <w:tmpl w:val="1F4C0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AD167C"/>
    <w:multiLevelType w:val="hybridMultilevel"/>
    <w:tmpl w:val="924E1E0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 w15:restartNumberingAfterBreak="0">
    <w:nsid w:val="35827D48"/>
    <w:multiLevelType w:val="hybridMultilevel"/>
    <w:tmpl w:val="51B4B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BC3543"/>
    <w:multiLevelType w:val="hybridMultilevel"/>
    <w:tmpl w:val="31D41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0432BC"/>
    <w:multiLevelType w:val="hybridMultilevel"/>
    <w:tmpl w:val="5B2C07FC"/>
    <w:lvl w:ilvl="0" w:tplc="6D4092E8">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9520B2"/>
    <w:multiLevelType w:val="hybridMultilevel"/>
    <w:tmpl w:val="1C6EEBE6"/>
    <w:lvl w:ilvl="0" w:tplc="6D4092E8">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D339A2"/>
    <w:multiLevelType w:val="hybridMultilevel"/>
    <w:tmpl w:val="80F23FBC"/>
    <w:lvl w:ilvl="0" w:tplc="6D4092E8">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857B7E"/>
    <w:multiLevelType w:val="hybridMultilevel"/>
    <w:tmpl w:val="C0F2B2D6"/>
    <w:lvl w:ilvl="0" w:tplc="6B007DC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5A2683E"/>
    <w:multiLevelType w:val="hybridMultilevel"/>
    <w:tmpl w:val="CF602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7E5816"/>
    <w:multiLevelType w:val="hybridMultilevel"/>
    <w:tmpl w:val="062076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C822419"/>
    <w:multiLevelType w:val="hybridMultilevel"/>
    <w:tmpl w:val="0C06A7EC"/>
    <w:lvl w:ilvl="0" w:tplc="6B007DC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CF65AA"/>
    <w:multiLevelType w:val="multilevel"/>
    <w:tmpl w:val="105C02F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7A82BC4"/>
    <w:multiLevelType w:val="hybridMultilevel"/>
    <w:tmpl w:val="9CB8E302"/>
    <w:lvl w:ilvl="0" w:tplc="4878A8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DB738A8"/>
    <w:multiLevelType w:val="hybridMultilevel"/>
    <w:tmpl w:val="FC40B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95836">
    <w:abstractNumId w:val="15"/>
  </w:num>
  <w:num w:numId="2" w16cid:durableId="1497651614">
    <w:abstractNumId w:val="14"/>
  </w:num>
  <w:num w:numId="3" w16cid:durableId="1309162403">
    <w:abstractNumId w:val="13"/>
  </w:num>
  <w:num w:numId="4" w16cid:durableId="1946646086">
    <w:abstractNumId w:val="2"/>
  </w:num>
  <w:num w:numId="5" w16cid:durableId="1341620031">
    <w:abstractNumId w:val="5"/>
  </w:num>
  <w:num w:numId="6" w16cid:durableId="11732576">
    <w:abstractNumId w:val="9"/>
  </w:num>
  <w:num w:numId="7" w16cid:durableId="1207450021">
    <w:abstractNumId w:val="12"/>
  </w:num>
  <w:num w:numId="8" w16cid:durableId="1529490945">
    <w:abstractNumId w:val="6"/>
  </w:num>
  <w:num w:numId="9" w16cid:durableId="596328613">
    <w:abstractNumId w:val="0"/>
  </w:num>
  <w:num w:numId="10" w16cid:durableId="162664585">
    <w:abstractNumId w:val="4"/>
  </w:num>
  <w:num w:numId="11" w16cid:durableId="1742827586">
    <w:abstractNumId w:val="8"/>
  </w:num>
  <w:num w:numId="12" w16cid:durableId="265819835">
    <w:abstractNumId w:val="7"/>
  </w:num>
  <w:num w:numId="13" w16cid:durableId="4093527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53510043">
    <w:abstractNumId w:val="1"/>
  </w:num>
  <w:num w:numId="15" w16cid:durableId="1360819006">
    <w:abstractNumId w:val="11"/>
  </w:num>
  <w:num w:numId="16" w16cid:durableId="7142392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976"/>
    <w:rsid w:val="000761BE"/>
    <w:rsid w:val="000B34B5"/>
    <w:rsid w:val="00173BC5"/>
    <w:rsid w:val="00260003"/>
    <w:rsid w:val="002F6432"/>
    <w:rsid w:val="00310A3F"/>
    <w:rsid w:val="00381090"/>
    <w:rsid w:val="003F5792"/>
    <w:rsid w:val="004E3678"/>
    <w:rsid w:val="005C61DF"/>
    <w:rsid w:val="00635388"/>
    <w:rsid w:val="006C7597"/>
    <w:rsid w:val="0072178E"/>
    <w:rsid w:val="007B6B2F"/>
    <w:rsid w:val="00803F7C"/>
    <w:rsid w:val="00827603"/>
    <w:rsid w:val="008419B3"/>
    <w:rsid w:val="008B494D"/>
    <w:rsid w:val="00A00881"/>
    <w:rsid w:val="00A5695A"/>
    <w:rsid w:val="00BA261D"/>
    <w:rsid w:val="00BE6FA5"/>
    <w:rsid w:val="00C034E2"/>
    <w:rsid w:val="00C977FD"/>
    <w:rsid w:val="00CD4339"/>
    <w:rsid w:val="00D35976"/>
    <w:rsid w:val="00E57BEE"/>
    <w:rsid w:val="00E83C58"/>
    <w:rsid w:val="00E87AF4"/>
    <w:rsid w:val="00E97565"/>
    <w:rsid w:val="00FA0A32"/>
    <w:rsid w:val="00FC3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3A03C2"/>
  <w15:chartTrackingRefBased/>
  <w15:docId w15:val="{D664DC32-6EAD-4EBA-9BE6-01AC2D16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FA5"/>
  </w:style>
  <w:style w:type="paragraph" w:styleId="Heading1">
    <w:name w:val="heading 1"/>
    <w:basedOn w:val="Normal"/>
    <w:next w:val="Normal"/>
    <w:link w:val="Heading1Char"/>
    <w:qFormat/>
    <w:rsid w:val="00E87AF4"/>
    <w:pPr>
      <w:keepNext/>
      <w:spacing w:after="0" w:line="240" w:lineRule="auto"/>
      <w:outlineLvl w:val="0"/>
    </w:pPr>
    <w:rPr>
      <w:rFonts w:ascii="Arial" w:eastAsia="Arial Unicode MS"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59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597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359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976"/>
  </w:style>
  <w:style w:type="paragraph" w:styleId="Footer">
    <w:name w:val="footer"/>
    <w:basedOn w:val="Normal"/>
    <w:link w:val="FooterChar"/>
    <w:uiPriority w:val="99"/>
    <w:unhideWhenUsed/>
    <w:rsid w:val="00D359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976"/>
  </w:style>
  <w:style w:type="paragraph" w:styleId="ListParagraph">
    <w:name w:val="List Paragraph"/>
    <w:basedOn w:val="Normal"/>
    <w:uiPriority w:val="34"/>
    <w:qFormat/>
    <w:rsid w:val="003F5792"/>
    <w:pPr>
      <w:ind w:left="720"/>
      <w:contextualSpacing/>
    </w:pPr>
  </w:style>
  <w:style w:type="character" w:customStyle="1" w:styleId="Heading1Char">
    <w:name w:val="Heading 1 Char"/>
    <w:basedOn w:val="DefaultParagraphFont"/>
    <w:link w:val="Heading1"/>
    <w:rsid w:val="00E87AF4"/>
    <w:rPr>
      <w:rFonts w:ascii="Arial" w:eastAsia="Arial Unicode MS"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76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Keane, Niamh</dc:creator>
  <cp:keywords/>
  <dc:description/>
  <cp:lastModifiedBy>Kelly Drew</cp:lastModifiedBy>
  <cp:revision>2</cp:revision>
  <dcterms:created xsi:type="dcterms:W3CDTF">2023-10-05T12:49:00Z</dcterms:created>
  <dcterms:modified xsi:type="dcterms:W3CDTF">2023-10-05T12:49:00Z</dcterms:modified>
</cp:coreProperties>
</file>